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7E85" w:rsidRDefault="00947E85" w:rsidP="007E5DC2">
      <w:pPr>
        <w:pStyle w:val="a6"/>
        <w:spacing w:line="276" w:lineRule="auto"/>
        <w:ind w:left="0" w:firstLine="0"/>
        <w:rPr>
          <w:b/>
          <w:caps/>
        </w:rPr>
      </w:pPr>
    </w:p>
    <w:p w:rsidR="001322FF" w:rsidRDefault="001322FF" w:rsidP="007E5DC2">
      <w:pPr>
        <w:pStyle w:val="a6"/>
        <w:spacing w:line="276" w:lineRule="auto"/>
        <w:ind w:left="0" w:firstLine="0"/>
        <w:rPr>
          <w:b/>
          <w:caps/>
        </w:rPr>
      </w:pPr>
      <w:r w:rsidRPr="001322FF">
        <w:rPr>
          <w:b/>
          <w:caps/>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7" ShapeID="_x0000_i1025" DrawAspect="Content" ObjectID="_1664092669" r:id="rId6"/>
        </w:object>
      </w:r>
    </w:p>
    <w:p w:rsidR="001322FF" w:rsidRDefault="001322FF" w:rsidP="007E5DC2">
      <w:pPr>
        <w:pStyle w:val="a6"/>
        <w:spacing w:line="276" w:lineRule="auto"/>
        <w:ind w:left="0" w:firstLine="0"/>
        <w:rPr>
          <w:b/>
          <w:caps/>
        </w:rPr>
      </w:pPr>
    </w:p>
    <w:p w:rsidR="001322FF" w:rsidRDefault="001322FF" w:rsidP="007E5DC2">
      <w:pPr>
        <w:pStyle w:val="a6"/>
        <w:spacing w:line="276" w:lineRule="auto"/>
        <w:ind w:left="0" w:firstLine="0"/>
        <w:rPr>
          <w:b/>
          <w:caps/>
        </w:rPr>
      </w:pPr>
    </w:p>
    <w:p w:rsidR="001322FF" w:rsidRDefault="001322FF" w:rsidP="007E5DC2">
      <w:pPr>
        <w:pStyle w:val="a6"/>
        <w:spacing w:line="276" w:lineRule="auto"/>
        <w:ind w:left="0" w:firstLine="0"/>
        <w:rPr>
          <w:b/>
          <w:caps/>
        </w:rPr>
      </w:pPr>
      <w:bookmarkStart w:id="0" w:name="_GoBack"/>
      <w:bookmarkEnd w:id="0"/>
    </w:p>
    <w:p w:rsidR="001322FF" w:rsidRDefault="001322FF" w:rsidP="007E5DC2">
      <w:pPr>
        <w:pStyle w:val="a6"/>
        <w:spacing w:line="276" w:lineRule="auto"/>
        <w:ind w:left="0" w:firstLine="0"/>
        <w:rPr>
          <w:b/>
          <w:caps/>
        </w:rPr>
      </w:pPr>
    </w:p>
    <w:p w:rsidR="001322FF" w:rsidRDefault="001322FF" w:rsidP="007E5DC2">
      <w:pPr>
        <w:pStyle w:val="a6"/>
        <w:spacing w:line="276" w:lineRule="auto"/>
        <w:ind w:left="0" w:firstLine="0"/>
        <w:rPr>
          <w:b/>
          <w:caps/>
        </w:rPr>
      </w:pPr>
    </w:p>
    <w:p w:rsidR="001322FF" w:rsidRDefault="001322FF" w:rsidP="007E5DC2">
      <w:pPr>
        <w:pStyle w:val="a6"/>
        <w:spacing w:line="276" w:lineRule="auto"/>
        <w:ind w:left="0" w:firstLine="0"/>
        <w:rPr>
          <w:b/>
          <w:caps/>
        </w:rPr>
      </w:pPr>
    </w:p>
    <w:p w:rsidR="007E5DC2" w:rsidRPr="007E5DC2" w:rsidRDefault="007E5DC2" w:rsidP="007E5DC2">
      <w:pPr>
        <w:pStyle w:val="a5"/>
        <w:jc w:val="center"/>
        <w:rPr>
          <w:b/>
          <w:bCs/>
        </w:rPr>
      </w:pPr>
      <w:r>
        <w:rPr>
          <w:rFonts w:cs="Calibri"/>
        </w:rPr>
        <w:t>Государственное бюджетное общеобразовательное учреждение Свердловской области</w:t>
      </w:r>
      <w:r>
        <w:rPr>
          <w:rFonts w:cs="Calibri"/>
          <w:b/>
        </w:rPr>
        <w:t xml:space="preserve"> «Байкаловская школа-интернат, реализующая адаптированные основные </w:t>
      </w:r>
      <w:r w:rsidRPr="007E5DC2">
        <w:rPr>
          <w:b/>
        </w:rPr>
        <w:t>общеобразовательные программы»</w:t>
      </w:r>
    </w:p>
    <w:p w:rsidR="007E5DC2" w:rsidRPr="007E5DC2" w:rsidRDefault="007E5DC2" w:rsidP="007E5DC2">
      <w:pPr>
        <w:ind w:left="-284" w:right="-5"/>
        <w:jc w:val="center"/>
        <w:rPr>
          <w:rFonts w:ascii="Times New Roman" w:hAnsi="Times New Roman" w:cs="Times New Roman"/>
          <w:sz w:val="24"/>
          <w:szCs w:val="24"/>
        </w:rPr>
      </w:pPr>
    </w:p>
    <w:tbl>
      <w:tblPr>
        <w:tblStyle w:val="a9"/>
        <w:tblW w:w="0" w:type="auto"/>
        <w:tblLook w:val="04A0" w:firstRow="1" w:lastRow="0" w:firstColumn="1" w:lastColumn="0" w:noHBand="0" w:noVBand="1"/>
      </w:tblPr>
      <w:tblGrid>
        <w:gridCol w:w="4681"/>
        <w:gridCol w:w="4668"/>
      </w:tblGrid>
      <w:tr w:rsidR="007E5DC2" w:rsidRPr="007E5DC2" w:rsidTr="007E5DC2">
        <w:tc>
          <w:tcPr>
            <w:tcW w:w="4981" w:type="dxa"/>
            <w:tcBorders>
              <w:top w:val="single" w:sz="4" w:space="0" w:color="auto"/>
              <w:left w:val="single" w:sz="4" w:space="0" w:color="auto"/>
              <w:bottom w:val="single" w:sz="4" w:space="0" w:color="auto"/>
              <w:right w:val="single" w:sz="4" w:space="0" w:color="auto"/>
            </w:tcBorders>
            <w:hideMark/>
          </w:tcPr>
          <w:p w:rsidR="007E5DC2" w:rsidRPr="007E5DC2" w:rsidRDefault="007E5DC2">
            <w:pPr>
              <w:rPr>
                <w:rFonts w:ascii="Times New Roman" w:hAnsi="Times New Roman" w:cs="Times New Roman"/>
                <w:sz w:val="24"/>
                <w:szCs w:val="24"/>
                <w:lang w:eastAsia="ar-SA"/>
              </w:rPr>
            </w:pPr>
            <w:r w:rsidRPr="007E5DC2">
              <w:rPr>
                <w:rFonts w:ascii="Times New Roman" w:hAnsi="Times New Roman" w:cs="Times New Roman"/>
                <w:sz w:val="24"/>
                <w:szCs w:val="24"/>
              </w:rPr>
              <w:t xml:space="preserve">Согласовано: </w:t>
            </w:r>
          </w:p>
          <w:p w:rsidR="007E5DC2" w:rsidRPr="007E5DC2" w:rsidRDefault="007E5DC2">
            <w:pPr>
              <w:rPr>
                <w:rFonts w:ascii="Times New Roman" w:hAnsi="Times New Roman" w:cs="Times New Roman"/>
                <w:sz w:val="24"/>
                <w:szCs w:val="24"/>
              </w:rPr>
            </w:pPr>
            <w:r w:rsidRPr="007E5DC2">
              <w:rPr>
                <w:rFonts w:ascii="Times New Roman" w:hAnsi="Times New Roman" w:cs="Times New Roman"/>
                <w:sz w:val="24"/>
                <w:szCs w:val="24"/>
              </w:rPr>
              <w:t>На педагогическом совете</w:t>
            </w:r>
          </w:p>
          <w:p w:rsidR="007E5DC2" w:rsidRPr="007E5DC2" w:rsidRDefault="007E5DC2">
            <w:pPr>
              <w:rPr>
                <w:rFonts w:ascii="Times New Roman" w:hAnsi="Times New Roman" w:cs="Times New Roman"/>
                <w:sz w:val="24"/>
                <w:szCs w:val="24"/>
              </w:rPr>
            </w:pPr>
            <w:r w:rsidRPr="007E5DC2">
              <w:rPr>
                <w:rFonts w:ascii="Times New Roman" w:hAnsi="Times New Roman" w:cs="Times New Roman"/>
                <w:sz w:val="24"/>
                <w:szCs w:val="24"/>
              </w:rPr>
              <w:t>Протокол № ___ от "___"___ 2020г.</w:t>
            </w:r>
          </w:p>
        </w:tc>
        <w:tc>
          <w:tcPr>
            <w:tcW w:w="4981" w:type="dxa"/>
            <w:tcBorders>
              <w:top w:val="single" w:sz="4" w:space="0" w:color="auto"/>
              <w:left w:val="single" w:sz="4" w:space="0" w:color="auto"/>
              <w:bottom w:val="single" w:sz="4" w:space="0" w:color="auto"/>
              <w:right w:val="single" w:sz="4" w:space="0" w:color="auto"/>
            </w:tcBorders>
            <w:hideMark/>
          </w:tcPr>
          <w:p w:rsidR="007E5DC2" w:rsidRPr="007E5DC2" w:rsidRDefault="007E5DC2">
            <w:pPr>
              <w:rPr>
                <w:rFonts w:ascii="Times New Roman" w:hAnsi="Times New Roman" w:cs="Times New Roman"/>
                <w:sz w:val="24"/>
                <w:szCs w:val="24"/>
                <w:lang w:eastAsia="ar-SA"/>
              </w:rPr>
            </w:pPr>
            <w:r w:rsidRPr="007E5DC2">
              <w:rPr>
                <w:rFonts w:ascii="Times New Roman" w:hAnsi="Times New Roman" w:cs="Times New Roman"/>
                <w:sz w:val="24"/>
                <w:szCs w:val="24"/>
              </w:rPr>
              <w:t xml:space="preserve">  Утверждено:</w:t>
            </w:r>
          </w:p>
          <w:p w:rsidR="007E5DC2" w:rsidRPr="007E5DC2" w:rsidRDefault="007E5DC2">
            <w:pPr>
              <w:jc w:val="center"/>
              <w:rPr>
                <w:rFonts w:ascii="Times New Roman" w:hAnsi="Times New Roman" w:cs="Times New Roman"/>
                <w:sz w:val="24"/>
                <w:szCs w:val="24"/>
              </w:rPr>
            </w:pPr>
            <w:r w:rsidRPr="007E5DC2">
              <w:rPr>
                <w:rFonts w:ascii="Times New Roman" w:hAnsi="Times New Roman" w:cs="Times New Roman"/>
                <w:sz w:val="24"/>
                <w:szCs w:val="24"/>
              </w:rPr>
              <w:t xml:space="preserve">Директор ГБОУ СО "Байкаловская школа-интернат" ________ </w:t>
            </w:r>
          </w:p>
          <w:p w:rsidR="007E5DC2" w:rsidRPr="007E5DC2" w:rsidRDefault="007E5DC2">
            <w:pPr>
              <w:suppressAutoHyphens/>
              <w:rPr>
                <w:rFonts w:ascii="Times New Roman" w:hAnsi="Times New Roman" w:cs="Times New Roman"/>
                <w:sz w:val="24"/>
                <w:szCs w:val="24"/>
              </w:rPr>
            </w:pPr>
            <w:r w:rsidRPr="007E5DC2">
              <w:rPr>
                <w:rFonts w:ascii="Times New Roman" w:hAnsi="Times New Roman" w:cs="Times New Roman"/>
                <w:sz w:val="24"/>
                <w:szCs w:val="24"/>
              </w:rPr>
              <w:t xml:space="preserve">  Приказ </w:t>
            </w:r>
            <w:proofErr w:type="gramStart"/>
            <w:r w:rsidRPr="007E5DC2">
              <w:rPr>
                <w:rFonts w:ascii="Times New Roman" w:hAnsi="Times New Roman" w:cs="Times New Roman"/>
                <w:sz w:val="24"/>
                <w:szCs w:val="24"/>
              </w:rPr>
              <w:t>от  _</w:t>
            </w:r>
            <w:proofErr w:type="gramEnd"/>
            <w:r w:rsidRPr="007E5DC2">
              <w:rPr>
                <w:rFonts w:ascii="Times New Roman" w:hAnsi="Times New Roman" w:cs="Times New Roman"/>
                <w:sz w:val="24"/>
                <w:szCs w:val="24"/>
              </w:rPr>
              <w:t>_____   2020г.    № ______</w:t>
            </w:r>
          </w:p>
        </w:tc>
      </w:tr>
    </w:tbl>
    <w:p w:rsidR="007E5DC2" w:rsidRPr="007E5DC2" w:rsidRDefault="007E5DC2" w:rsidP="007E5DC2">
      <w:pPr>
        <w:ind w:left="-284" w:firstLine="142"/>
        <w:jc w:val="both"/>
        <w:rPr>
          <w:rFonts w:ascii="Times New Roman" w:eastAsia="Times New Roman" w:hAnsi="Times New Roman" w:cs="Times New Roman"/>
          <w:sz w:val="24"/>
          <w:szCs w:val="24"/>
          <w:lang w:eastAsia="ar-SA"/>
        </w:rPr>
      </w:pPr>
    </w:p>
    <w:tbl>
      <w:tblPr>
        <w:tblW w:w="0" w:type="auto"/>
        <w:tblLayout w:type="fixed"/>
        <w:tblLook w:val="04A0" w:firstRow="1" w:lastRow="0" w:firstColumn="1" w:lastColumn="0" w:noHBand="0" w:noVBand="1"/>
      </w:tblPr>
      <w:tblGrid>
        <w:gridCol w:w="3379"/>
        <w:gridCol w:w="2683"/>
        <w:gridCol w:w="4075"/>
      </w:tblGrid>
      <w:tr w:rsidR="007E5DC2" w:rsidTr="007E5DC2">
        <w:tc>
          <w:tcPr>
            <w:tcW w:w="3379" w:type="dxa"/>
            <w:hideMark/>
          </w:tcPr>
          <w:p w:rsidR="007E5DC2" w:rsidRDefault="007E5DC2">
            <w:pPr>
              <w:rPr>
                <w:sz w:val="28"/>
                <w:szCs w:val="28"/>
                <w:lang w:eastAsia="ar-SA"/>
              </w:rPr>
            </w:pPr>
          </w:p>
        </w:tc>
        <w:tc>
          <w:tcPr>
            <w:tcW w:w="2683" w:type="dxa"/>
          </w:tcPr>
          <w:p w:rsidR="007E5DC2" w:rsidRDefault="007E5DC2">
            <w:pPr>
              <w:suppressAutoHyphens/>
              <w:snapToGrid w:val="0"/>
              <w:ind w:left="-284" w:firstLine="142"/>
              <w:jc w:val="right"/>
              <w:rPr>
                <w:rFonts w:ascii="Times New Roman" w:eastAsia="Times New Roman" w:hAnsi="Times New Roman" w:cs="Times New Roman"/>
                <w:sz w:val="28"/>
                <w:szCs w:val="24"/>
                <w:lang w:eastAsia="ar-SA"/>
              </w:rPr>
            </w:pPr>
          </w:p>
        </w:tc>
        <w:tc>
          <w:tcPr>
            <w:tcW w:w="4075" w:type="dxa"/>
            <w:hideMark/>
          </w:tcPr>
          <w:p w:rsidR="007E5DC2" w:rsidRDefault="007E5DC2">
            <w:pPr>
              <w:snapToGrid w:val="0"/>
              <w:ind w:left="-284" w:firstLine="142"/>
              <w:rPr>
                <w:sz w:val="28"/>
                <w:szCs w:val="20"/>
                <w:lang w:eastAsia="ar-SA"/>
              </w:rPr>
            </w:pPr>
            <w:r>
              <w:rPr>
                <w:sz w:val="28"/>
              </w:rPr>
              <w:t xml:space="preserve">   </w:t>
            </w:r>
          </w:p>
          <w:p w:rsidR="007E5DC2" w:rsidRDefault="007E5DC2">
            <w:pPr>
              <w:suppressAutoHyphens/>
              <w:ind w:left="-284" w:firstLine="142"/>
              <w:rPr>
                <w:sz w:val="28"/>
                <w:szCs w:val="24"/>
                <w:lang w:eastAsia="ar-SA"/>
              </w:rPr>
            </w:pPr>
            <w:r>
              <w:rPr>
                <w:sz w:val="28"/>
              </w:rPr>
              <w:t xml:space="preserve">                        </w:t>
            </w:r>
          </w:p>
        </w:tc>
      </w:tr>
    </w:tbl>
    <w:p w:rsidR="007E5DC2" w:rsidRDefault="007E5DC2" w:rsidP="007E5DC2">
      <w:pPr>
        <w:jc w:val="center"/>
        <w:rPr>
          <w:rFonts w:eastAsia="Times New Roman"/>
          <w:b/>
          <w:sz w:val="24"/>
          <w:lang w:eastAsia="ru-RU"/>
        </w:rPr>
      </w:pPr>
    </w:p>
    <w:p w:rsidR="007E5DC2" w:rsidRDefault="007E5DC2" w:rsidP="007E5DC2">
      <w:pPr>
        <w:jc w:val="center"/>
        <w:rPr>
          <w:b/>
        </w:rPr>
      </w:pPr>
    </w:p>
    <w:p w:rsidR="00947E85" w:rsidRDefault="00947E85" w:rsidP="00CE4BB8">
      <w:pPr>
        <w:pStyle w:val="a6"/>
        <w:spacing w:line="276" w:lineRule="auto"/>
        <w:jc w:val="center"/>
        <w:rPr>
          <w:b/>
          <w:caps/>
        </w:rPr>
      </w:pPr>
    </w:p>
    <w:p w:rsidR="00947E85" w:rsidRDefault="00947E85" w:rsidP="00CB1F3B">
      <w:pPr>
        <w:spacing w:after="0"/>
        <w:jc w:val="center"/>
        <w:rPr>
          <w:rFonts w:ascii="Times New Roman" w:hAnsi="Times New Roman" w:cs="Times New Roman"/>
          <w:b/>
          <w:sz w:val="28"/>
          <w:szCs w:val="28"/>
        </w:rPr>
      </w:pPr>
      <w:r>
        <w:rPr>
          <w:rFonts w:ascii="Times New Roman" w:hAnsi="Times New Roman" w:cs="Times New Roman"/>
          <w:b/>
          <w:sz w:val="28"/>
          <w:szCs w:val="28"/>
        </w:rPr>
        <w:t>УЧЕБНЫЙ ПЛАН ОБЩЕГО ОБРАЗОВАНИЯ ДЕТЕЙ</w:t>
      </w:r>
    </w:p>
    <w:p w:rsidR="00947E85" w:rsidRDefault="00947E85" w:rsidP="00CB1F3B">
      <w:pPr>
        <w:spacing w:after="0"/>
        <w:jc w:val="center"/>
        <w:rPr>
          <w:rFonts w:ascii="Times New Roman" w:hAnsi="Times New Roman" w:cs="Times New Roman"/>
          <w:b/>
          <w:sz w:val="28"/>
          <w:szCs w:val="28"/>
        </w:rPr>
      </w:pPr>
      <w:r>
        <w:rPr>
          <w:rFonts w:ascii="Times New Roman" w:hAnsi="Times New Roman" w:cs="Times New Roman"/>
          <w:b/>
          <w:sz w:val="28"/>
          <w:szCs w:val="28"/>
        </w:rPr>
        <w:t>С УМСТВЕННОЙ ОТСТАЛОСТЬЮ ПРИ ОРГАНИЗАЦИИ</w:t>
      </w:r>
    </w:p>
    <w:p w:rsidR="00947E85" w:rsidRDefault="00947E85" w:rsidP="00CB1F3B">
      <w:pPr>
        <w:spacing w:after="0"/>
        <w:jc w:val="center"/>
        <w:rPr>
          <w:rFonts w:ascii="Times New Roman" w:hAnsi="Times New Roman" w:cs="Times New Roman"/>
          <w:b/>
          <w:sz w:val="28"/>
          <w:szCs w:val="28"/>
        </w:rPr>
      </w:pPr>
      <w:r>
        <w:rPr>
          <w:rFonts w:ascii="Times New Roman" w:hAnsi="Times New Roman" w:cs="Times New Roman"/>
          <w:b/>
          <w:sz w:val="28"/>
          <w:szCs w:val="28"/>
        </w:rPr>
        <w:t>ОБРАЗОВАНИЯ НА ДОМУ</w:t>
      </w:r>
    </w:p>
    <w:p w:rsidR="00947E85" w:rsidRDefault="00947E85" w:rsidP="00CB1F3B">
      <w:pPr>
        <w:spacing w:after="0"/>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государственного бюджетного общеобразовательного учреждения Свердловской </w:t>
      </w:r>
      <w:proofErr w:type="gramStart"/>
      <w:r>
        <w:rPr>
          <w:rFonts w:ascii="Times New Roman" w:hAnsi="Times New Roman" w:cs="Times New Roman"/>
          <w:sz w:val="28"/>
          <w:szCs w:val="28"/>
        </w:rPr>
        <w:t>области  «</w:t>
      </w:r>
      <w:proofErr w:type="gramEnd"/>
      <w:r>
        <w:rPr>
          <w:rFonts w:ascii="Times New Roman" w:hAnsi="Times New Roman" w:cs="Times New Roman"/>
          <w:sz w:val="28"/>
          <w:szCs w:val="28"/>
        </w:rPr>
        <w:t>Байкаловская школа-интернат, реализующая адаптированные основные общеобразовательные программы»</w:t>
      </w:r>
    </w:p>
    <w:p w:rsidR="00947E85" w:rsidRDefault="00947E85" w:rsidP="00CB1F3B">
      <w:pPr>
        <w:spacing w:after="0"/>
        <w:jc w:val="center"/>
        <w:rPr>
          <w:rFonts w:ascii="Times New Roman" w:hAnsi="Times New Roman" w:cs="Times New Roman"/>
          <w:sz w:val="28"/>
          <w:szCs w:val="28"/>
        </w:rPr>
      </w:pPr>
    </w:p>
    <w:p w:rsidR="00947E85" w:rsidRDefault="00947E85" w:rsidP="00CB1F3B">
      <w:pPr>
        <w:spacing w:after="0"/>
        <w:jc w:val="center"/>
        <w:rPr>
          <w:rFonts w:ascii="Times New Roman" w:hAnsi="Times New Roman" w:cs="Times New Roman"/>
          <w:sz w:val="28"/>
          <w:szCs w:val="28"/>
        </w:rPr>
      </w:pPr>
      <w:r>
        <w:rPr>
          <w:rFonts w:ascii="Times New Roman" w:hAnsi="Times New Roman" w:cs="Times New Roman"/>
          <w:sz w:val="28"/>
          <w:szCs w:val="28"/>
        </w:rPr>
        <w:t>на 2020-2021 учебный год</w:t>
      </w:r>
    </w:p>
    <w:p w:rsidR="00947E85" w:rsidRDefault="00947E85" w:rsidP="00CB1F3B">
      <w:pPr>
        <w:spacing w:after="0"/>
        <w:jc w:val="center"/>
        <w:rPr>
          <w:rFonts w:ascii="Times New Roman" w:hAnsi="Times New Roman" w:cs="Times New Roman"/>
          <w:sz w:val="28"/>
          <w:szCs w:val="28"/>
        </w:rPr>
      </w:pPr>
    </w:p>
    <w:p w:rsidR="00947E85" w:rsidRDefault="00947E85" w:rsidP="00947E85">
      <w:pPr>
        <w:spacing w:after="0"/>
        <w:jc w:val="center"/>
        <w:rPr>
          <w:rFonts w:ascii="Times New Roman" w:hAnsi="Times New Roman" w:cs="Times New Roman"/>
          <w:sz w:val="28"/>
          <w:szCs w:val="28"/>
        </w:rPr>
      </w:pPr>
    </w:p>
    <w:p w:rsidR="00947E85" w:rsidRDefault="00947E85" w:rsidP="00947E85">
      <w:pPr>
        <w:spacing w:after="0"/>
        <w:jc w:val="center"/>
        <w:rPr>
          <w:rFonts w:ascii="Times New Roman" w:hAnsi="Times New Roman" w:cs="Times New Roman"/>
          <w:sz w:val="28"/>
          <w:szCs w:val="28"/>
        </w:rPr>
      </w:pPr>
    </w:p>
    <w:p w:rsidR="00947E85" w:rsidRDefault="00947E85" w:rsidP="00947E85">
      <w:pPr>
        <w:spacing w:after="0"/>
        <w:jc w:val="center"/>
        <w:rPr>
          <w:rFonts w:ascii="Times New Roman" w:hAnsi="Times New Roman" w:cs="Times New Roman"/>
          <w:sz w:val="28"/>
          <w:szCs w:val="28"/>
        </w:rPr>
      </w:pPr>
    </w:p>
    <w:p w:rsidR="00947E85" w:rsidRDefault="00947E85" w:rsidP="00947E85">
      <w:pPr>
        <w:spacing w:after="0"/>
        <w:jc w:val="center"/>
        <w:rPr>
          <w:rFonts w:ascii="Times New Roman" w:hAnsi="Times New Roman" w:cs="Times New Roman"/>
          <w:sz w:val="28"/>
          <w:szCs w:val="28"/>
        </w:rPr>
      </w:pPr>
    </w:p>
    <w:p w:rsidR="00947E85" w:rsidRDefault="00947E85" w:rsidP="00947E85">
      <w:pPr>
        <w:spacing w:after="0"/>
        <w:jc w:val="center"/>
        <w:rPr>
          <w:rFonts w:ascii="Times New Roman" w:hAnsi="Times New Roman" w:cs="Times New Roman"/>
          <w:sz w:val="28"/>
          <w:szCs w:val="28"/>
        </w:rPr>
      </w:pPr>
    </w:p>
    <w:p w:rsidR="00947E85" w:rsidRDefault="00947E85" w:rsidP="00947E85">
      <w:pPr>
        <w:spacing w:after="0"/>
        <w:jc w:val="center"/>
        <w:rPr>
          <w:rFonts w:ascii="Times New Roman" w:hAnsi="Times New Roman" w:cs="Times New Roman"/>
          <w:sz w:val="28"/>
          <w:szCs w:val="28"/>
        </w:rPr>
      </w:pPr>
    </w:p>
    <w:p w:rsidR="00947E85" w:rsidRDefault="00947E85" w:rsidP="00947E85">
      <w:pPr>
        <w:spacing w:after="0"/>
        <w:jc w:val="right"/>
        <w:rPr>
          <w:rFonts w:ascii="Times New Roman" w:hAnsi="Times New Roman" w:cs="Times New Roman"/>
          <w:sz w:val="28"/>
          <w:szCs w:val="28"/>
        </w:rPr>
      </w:pPr>
      <w:r>
        <w:rPr>
          <w:rFonts w:ascii="Times New Roman" w:hAnsi="Times New Roman" w:cs="Times New Roman"/>
          <w:sz w:val="28"/>
          <w:szCs w:val="28"/>
        </w:rPr>
        <w:t xml:space="preserve"> </w:t>
      </w:r>
    </w:p>
    <w:p w:rsidR="00947E85" w:rsidRDefault="00947E85" w:rsidP="00947E85">
      <w:pPr>
        <w:spacing w:after="0"/>
        <w:jc w:val="right"/>
        <w:rPr>
          <w:rFonts w:ascii="Times New Roman" w:hAnsi="Times New Roman" w:cs="Times New Roman"/>
          <w:sz w:val="28"/>
          <w:szCs w:val="28"/>
        </w:rPr>
      </w:pPr>
    </w:p>
    <w:p w:rsidR="00947E85" w:rsidRDefault="00947E85" w:rsidP="00947E85">
      <w:pPr>
        <w:spacing w:after="0"/>
        <w:jc w:val="right"/>
        <w:rPr>
          <w:rFonts w:ascii="Times New Roman" w:hAnsi="Times New Roman" w:cs="Times New Roman"/>
          <w:sz w:val="28"/>
          <w:szCs w:val="28"/>
        </w:rPr>
      </w:pPr>
    </w:p>
    <w:p w:rsidR="00947E85" w:rsidRDefault="007E5DC2" w:rsidP="00947E85">
      <w:pPr>
        <w:spacing w:after="0"/>
        <w:rPr>
          <w:rFonts w:ascii="Times New Roman" w:hAnsi="Times New Roman" w:cs="Times New Roman"/>
          <w:sz w:val="28"/>
          <w:szCs w:val="28"/>
        </w:rPr>
      </w:pPr>
      <w:r>
        <w:rPr>
          <w:rFonts w:ascii="Times New Roman" w:hAnsi="Times New Roman" w:cs="Times New Roman"/>
          <w:sz w:val="28"/>
          <w:szCs w:val="28"/>
        </w:rPr>
        <w:t xml:space="preserve">                                                        </w:t>
      </w:r>
      <w:r w:rsidR="00947E85">
        <w:rPr>
          <w:rFonts w:ascii="Times New Roman" w:hAnsi="Times New Roman" w:cs="Times New Roman"/>
          <w:sz w:val="28"/>
          <w:szCs w:val="28"/>
        </w:rPr>
        <w:t xml:space="preserve"> Байкалово</w:t>
      </w:r>
    </w:p>
    <w:p w:rsidR="009E5D26" w:rsidRDefault="009E5D26" w:rsidP="009E5D26">
      <w:pPr>
        <w:spacing w:after="0"/>
        <w:jc w:val="center"/>
        <w:rPr>
          <w:rFonts w:ascii="Times New Roman" w:hAnsi="Times New Roman" w:cs="Times New Roman"/>
          <w:sz w:val="28"/>
          <w:szCs w:val="28"/>
        </w:rPr>
      </w:pPr>
      <w:r>
        <w:rPr>
          <w:rFonts w:ascii="Times New Roman" w:hAnsi="Times New Roman" w:cs="Times New Roman"/>
          <w:sz w:val="28"/>
          <w:szCs w:val="28"/>
        </w:rPr>
        <w:t>2020г</w:t>
      </w:r>
    </w:p>
    <w:p w:rsidR="00CE4BB8" w:rsidRPr="009E5D26" w:rsidRDefault="00947E85" w:rsidP="009E5D26">
      <w:pPr>
        <w:spacing w:after="0"/>
        <w:jc w:val="center"/>
        <w:rPr>
          <w:rFonts w:ascii="Times New Roman" w:hAnsi="Times New Roman" w:cs="Times New Roman"/>
          <w:sz w:val="28"/>
          <w:szCs w:val="28"/>
        </w:rPr>
      </w:pPr>
      <w:r>
        <w:rPr>
          <w:b/>
          <w:caps/>
        </w:rPr>
        <w:lastRenderedPageBreak/>
        <w:t xml:space="preserve"> </w:t>
      </w:r>
      <w:r w:rsidR="00CE4BB8" w:rsidRPr="009E5D26">
        <w:rPr>
          <w:rFonts w:ascii="Times New Roman" w:hAnsi="Times New Roman" w:cs="Times New Roman"/>
          <w:b/>
          <w:caps/>
        </w:rPr>
        <w:t>Пояснительная записка к учебному плану</w:t>
      </w:r>
    </w:p>
    <w:p w:rsidR="00CE4BB8" w:rsidRPr="00A72A59" w:rsidRDefault="00CE4BB8" w:rsidP="00CE4BB8">
      <w:pPr>
        <w:pStyle w:val="a6"/>
        <w:spacing w:line="276" w:lineRule="auto"/>
        <w:jc w:val="center"/>
        <w:rPr>
          <w:b/>
          <w:caps/>
        </w:rPr>
      </w:pPr>
      <w:r w:rsidRPr="00A72A59">
        <w:rPr>
          <w:b/>
          <w:caps/>
        </w:rPr>
        <w:t>общего образования обучающихся с умеренной и тяжелой умственной отсталостью</w:t>
      </w:r>
      <w:r>
        <w:rPr>
          <w:b/>
          <w:caps/>
        </w:rPr>
        <w:t xml:space="preserve"> на дому</w:t>
      </w:r>
    </w:p>
    <w:p w:rsidR="00CE4BB8" w:rsidRDefault="00CE4BB8" w:rsidP="00CE4BB8">
      <w:pPr>
        <w:pStyle w:val="a6"/>
        <w:spacing w:line="276" w:lineRule="auto"/>
        <w:jc w:val="center"/>
        <w:rPr>
          <w:b/>
        </w:rPr>
      </w:pPr>
      <w:r w:rsidRPr="00A72A59">
        <w:rPr>
          <w:b/>
        </w:rPr>
        <w:t>на</w:t>
      </w:r>
      <w:r>
        <w:rPr>
          <w:b/>
          <w:caps/>
        </w:rPr>
        <w:t xml:space="preserve"> 2020 -2021 </w:t>
      </w:r>
      <w:r w:rsidRPr="00A72A59">
        <w:rPr>
          <w:b/>
        </w:rPr>
        <w:t>учебный год</w:t>
      </w:r>
    </w:p>
    <w:p w:rsidR="00CE4BB8" w:rsidRDefault="009E5D26" w:rsidP="009E5D26">
      <w:pPr>
        <w:spacing w:line="240" w:lineRule="auto"/>
        <w:rPr>
          <w:rFonts w:ascii="Times New Roman" w:hAnsi="Times New Roman"/>
          <w:sz w:val="26"/>
          <w:szCs w:val="26"/>
        </w:rPr>
      </w:pPr>
      <w:r>
        <w:rPr>
          <w:rFonts w:ascii="Times New Roman" w:eastAsiaTheme="minorEastAsia" w:hAnsi="Times New Roman" w:cs="Times New Roman"/>
          <w:b/>
          <w:sz w:val="28"/>
          <w:szCs w:val="28"/>
          <w:lang w:eastAsia="ru-RU"/>
        </w:rPr>
        <w:t xml:space="preserve">  </w:t>
      </w:r>
      <w:r w:rsidR="00CE4BB8">
        <w:rPr>
          <w:rFonts w:ascii="Times New Roman" w:hAnsi="Times New Roman"/>
          <w:b/>
          <w:sz w:val="26"/>
          <w:szCs w:val="26"/>
        </w:rPr>
        <w:t>Образование на дому</w:t>
      </w:r>
      <w:r w:rsidR="00CE4BB8">
        <w:rPr>
          <w:rFonts w:ascii="Times New Roman" w:hAnsi="Times New Roman"/>
          <w:sz w:val="26"/>
          <w:szCs w:val="26"/>
        </w:rPr>
        <w:t xml:space="preserve"> является формой получения образования и организуется по следующим программам: общеобразовательные программы для обучающихся с умственной отсталостью (интеллектуальными нарушениями), вариант 1; общеобразовательные программы обучающихся с умственной отсталостью вариант 2). Образование детей на дому осуществляется в отношении детей, которые по состоянию здоровья временно или постоянно не могут посещать образовательное учреждение. Основанием для организации образования на дому является заявление родителей (законных представителей) и заключение </w:t>
      </w:r>
      <w:proofErr w:type="gramStart"/>
      <w:r w:rsidR="00CE4BB8">
        <w:rPr>
          <w:rFonts w:ascii="Times New Roman" w:hAnsi="Times New Roman"/>
          <w:sz w:val="26"/>
          <w:szCs w:val="26"/>
        </w:rPr>
        <w:t>врачебной  комиссии</w:t>
      </w:r>
      <w:proofErr w:type="gramEnd"/>
      <w:r w:rsidR="00CE4BB8">
        <w:rPr>
          <w:rFonts w:ascii="Times New Roman" w:hAnsi="Times New Roman"/>
          <w:sz w:val="26"/>
          <w:szCs w:val="26"/>
        </w:rPr>
        <w:t xml:space="preserve"> лечебно-профилактического учреждения (больницы, поликлиники).</w:t>
      </w:r>
    </w:p>
    <w:p w:rsidR="00CE4BB8" w:rsidRDefault="00CE4BB8" w:rsidP="00CE4BB8">
      <w:pPr>
        <w:spacing w:line="240" w:lineRule="auto"/>
        <w:rPr>
          <w:rFonts w:ascii="Times New Roman" w:hAnsi="Times New Roman"/>
          <w:bCs/>
          <w:color w:val="2D2D2D"/>
          <w:spacing w:val="2"/>
          <w:kern w:val="36"/>
          <w:sz w:val="26"/>
          <w:szCs w:val="26"/>
        </w:rPr>
      </w:pPr>
      <w:r>
        <w:rPr>
          <w:rStyle w:val="apple-converted-space"/>
          <w:rFonts w:ascii="Times New Roman" w:hAnsi="Times New Roman"/>
          <w:color w:val="000000"/>
          <w:sz w:val="26"/>
          <w:szCs w:val="26"/>
          <w:shd w:val="clear" w:color="auto" w:fill="FFFFFF"/>
        </w:rPr>
        <w:t xml:space="preserve">   </w:t>
      </w:r>
      <w:r>
        <w:rPr>
          <w:rFonts w:ascii="Times New Roman" w:hAnsi="Times New Roman"/>
          <w:color w:val="000000"/>
          <w:sz w:val="26"/>
          <w:szCs w:val="26"/>
          <w:shd w:val="clear" w:color="auto" w:fill="FFFFFF"/>
        </w:rPr>
        <w:t xml:space="preserve">        С целью реализации Федерального закона от 29 декабря 2012 г. № 273 «Об образовании в Российской Федерации» в части обеспечения</w:t>
      </w:r>
      <w:r>
        <w:rPr>
          <w:rStyle w:val="apple-converted-space"/>
          <w:rFonts w:ascii="Times New Roman" w:hAnsi="Times New Roman"/>
          <w:color w:val="000000"/>
          <w:sz w:val="26"/>
          <w:szCs w:val="26"/>
          <w:shd w:val="clear" w:color="auto" w:fill="FFFFFF"/>
        </w:rPr>
        <w:t xml:space="preserve"> права каждого человека на образование и недопустимости дискриминации в сфере образования необходимо при определении учебной нагрузки детям, находящимся на индивидуальном обучении на дому, руководствоваться Федеральными государственными образовательными стандартами, постановлением Главного государственного санитарного врача Российской Федерации от 10 июля 2015 г. № 26 </w:t>
      </w:r>
      <w:r>
        <w:rPr>
          <w:rFonts w:ascii="Times New Roman" w:hAnsi="Times New Roman"/>
          <w:color w:val="000000"/>
          <w:sz w:val="26"/>
          <w:szCs w:val="26"/>
          <w:shd w:val="clear" w:color="auto" w:fill="FFFFFF"/>
        </w:rPr>
        <w:t xml:space="preserve"> «Об утверждении </w:t>
      </w:r>
      <w:proofErr w:type="spellStart"/>
      <w:r>
        <w:rPr>
          <w:rFonts w:ascii="Times New Roman" w:hAnsi="Times New Roman"/>
          <w:color w:val="000000"/>
          <w:sz w:val="26"/>
          <w:szCs w:val="26"/>
          <w:shd w:val="clear" w:color="auto" w:fill="FFFFFF"/>
        </w:rPr>
        <w:t>СанПин</w:t>
      </w:r>
      <w:proofErr w:type="spellEnd"/>
      <w:r>
        <w:rPr>
          <w:rFonts w:ascii="Times New Roman" w:hAnsi="Times New Roman"/>
          <w:color w:val="000000"/>
          <w:sz w:val="26"/>
          <w:szCs w:val="26"/>
          <w:shd w:val="clear" w:color="auto" w:fill="FFFFFF"/>
        </w:rPr>
        <w:t xml:space="preserve"> 2.4.2.3286-15 </w:t>
      </w:r>
      <w:r>
        <w:rPr>
          <w:rFonts w:ascii="Times New Roman" w:hAnsi="Times New Roman"/>
          <w:bCs/>
          <w:color w:val="2D2D2D"/>
          <w:spacing w:val="2"/>
          <w:kern w:val="36"/>
          <w:sz w:val="26"/>
          <w:szCs w:val="26"/>
        </w:rPr>
        <w:t xml:space="preserve">«Санитарно-эпидемиологические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CE4BB8" w:rsidRDefault="00CE4BB8" w:rsidP="00CE4BB8">
      <w:pPr>
        <w:spacing w:line="240" w:lineRule="auto"/>
        <w:rPr>
          <w:rFonts w:ascii="Times New Roman" w:hAnsi="Times New Roman" w:cs="Times New Roman"/>
          <w:color w:val="2D2D2D"/>
          <w:spacing w:val="2"/>
          <w:sz w:val="26"/>
          <w:szCs w:val="26"/>
        </w:rPr>
      </w:pPr>
      <w:r>
        <w:rPr>
          <w:rFonts w:ascii="Times New Roman" w:hAnsi="Times New Roman"/>
          <w:bCs/>
          <w:color w:val="2D2D2D"/>
          <w:spacing w:val="2"/>
          <w:kern w:val="36"/>
          <w:sz w:val="26"/>
          <w:szCs w:val="26"/>
        </w:rPr>
        <w:t xml:space="preserve">             Нормативно-правовой основой организации индивидуального обучения на дому является</w:t>
      </w:r>
      <w:r>
        <w:rPr>
          <w:rFonts w:ascii="Times New Roman" w:hAnsi="Times New Roman" w:cs="Times New Roman"/>
          <w:spacing w:val="2"/>
          <w:sz w:val="26"/>
          <w:szCs w:val="26"/>
        </w:rPr>
        <w:t xml:space="preserve"> постановление Правительства Свердловской области </w:t>
      </w:r>
      <w:r>
        <w:rPr>
          <w:rFonts w:ascii="Times New Roman" w:hAnsi="Times New Roman" w:cs="Times New Roman"/>
          <w:color w:val="3C3C3C"/>
          <w:spacing w:val="2"/>
          <w:sz w:val="26"/>
          <w:szCs w:val="26"/>
        </w:rPr>
        <w:t xml:space="preserve">от 23 апреля 2015 года N 270-ПП </w:t>
      </w:r>
      <w:r>
        <w:rPr>
          <w:rFonts w:ascii="Times New Roman" w:hAnsi="Times New Roman" w:cs="Times New Roman"/>
          <w:color w:val="2D2D2D"/>
          <w:spacing w:val="2"/>
          <w:sz w:val="26"/>
          <w:szCs w:val="26"/>
        </w:rPr>
        <w:t>«Об утверждении порядка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находящихся на территории Свердловской области».</w:t>
      </w:r>
    </w:p>
    <w:p w:rsidR="00CE4BB8" w:rsidRPr="005A45CF" w:rsidRDefault="00CE4BB8" w:rsidP="00CE4BB8">
      <w:pPr>
        <w:spacing w:line="240" w:lineRule="auto"/>
        <w:rPr>
          <w:rFonts w:ascii="Times New Roman" w:hAnsi="Times New Roman" w:cs="Times New Roman"/>
          <w:bCs/>
          <w:color w:val="2D2D2D"/>
          <w:spacing w:val="2"/>
          <w:kern w:val="36"/>
          <w:sz w:val="24"/>
          <w:szCs w:val="24"/>
        </w:rPr>
      </w:pPr>
      <w:r w:rsidRPr="005A45CF">
        <w:rPr>
          <w:rFonts w:ascii="Times New Roman" w:hAnsi="Times New Roman" w:cs="Times New Roman"/>
          <w:sz w:val="24"/>
          <w:szCs w:val="24"/>
        </w:rPr>
        <w:t>Учебный план общего образования обучающихся с умеренной и тяжелой умственной отсталостью ГБОУ СО «Байкаловская школа-интернат» разработан  в соответствии с письмом Министерства общего и профессионального образования № 03 – 0306/3345 от 29.05.2012 года (Учебный план и Пояснительная записка к учебному плану общего образования обучающихся с умеренной и тяжёлой умственной отсталостью),с учебным планом общего образования обучающихся с умеренной и т</w:t>
      </w:r>
      <w:r>
        <w:rPr>
          <w:rFonts w:ascii="Times New Roman" w:hAnsi="Times New Roman" w:cs="Times New Roman"/>
          <w:sz w:val="24"/>
          <w:szCs w:val="24"/>
        </w:rPr>
        <w:t>яжелой умственной отсталостью ГБ</w:t>
      </w:r>
      <w:r w:rsidRPr="005A45CF">
        <w:rPr>
          <w:rFonts w:ascii="Times New Roman" w:hAnsi="Times New Roman" w:cs="Times New Roman"/>
          <w:sz w:val="24"/>
          <w:szCs w:val="24"/>
        </w:rPr>
        <w:t xml:space="preserve">ОУ СО «Байкаловская школа-интернат» и является нормативной основой разработки учебного плана, регламентирующего организацию образования детей с умеренной и тяжёлой умственной отсталостью  на дому.   </w:t>
      </w:r>
    </w:p>
    <w:p w:rsidR="00CE4BB8" w:rsidRPr="005A45CF" w:rsidRDefault="00CE4BB8" w:rsidP="00CE4BB8">
      <w:pPr>
        <w:pStyle w:val="a5"/>
        <w:spacing w:before="0" w:after="0"/>
        <w:jc w:val="both"/>
      </w:pPr>
      <w:r w:rsidRPr="005A45CF">
        <w:t>Учебный план для детей с умеренной и тяжелой умственной отсталостью:</w:t>
      </w:r>
    </w:p>
    <w:p w:rsidR="00CE4BB8" w:rsidRPr="00B421F6" w:rsidRDefault="00CE4BB8" w:rsidP="00CE4BB8">
      <w:pPr>
        <w:pStyle w:val="a5"/>
        <w:spacing w:before="0" w:after="0"/>
        <w:jc w:val="both"/>
        <w:rPr>
          <w:szCs w:val="22"/>
        </w:rPr>
      </w:pPr>
      <w:r w:rsidRPr="00B421F6">
        <w:rPr>
          <w:szCs w:val="22"/>
        </w:rPr>
        <w:t xml:space="preserve">- регламентирует </w:t>
      </w:r>
      <w:proofErr w:type="gramStart"/>
      <w:r w:rsidRPr="00B421F6">
        <w:rPr>
          <w:szCs w:val="22"/>
        </w:rPr>
        <w:t>организацию  образования</w:t>
      </w:r>
      <w:proofErr w:type="gramEnd"/>
      <w:r>
        <w:rPr>
          <w:szCs w:val="22"/>
        </w:rPr>
        <w:t xml:space="preserve"> детей </w:t>
      </w:r>
      <w:r w:rsidRPr="00B421F6">
        <w:rPr>
          <w:szCs w:val="22"/>
        </w:rPr>
        <w:t xml:space="preserve"> с умеренной и тяжёлой  умственной отсталостью в различных формах;</w:t>
      </w:r>
    </w:p>
    <w:p w:rsidR="00CE4BB8" w:rsidRPr="00B421F6" w:rsidRDefault="00CE4BB8" w:rsidP="00CE4BB8">
      <w:pPr>
        <w:pStyle w:val="a5"/>
        <w:spacing w:before="0" w:after="0"/>
        <w:jc w:val="both"/>
        <w:rPr>
          <w:szCs w:val="22"/>
        </w:rPr>
      </w:pPr>
      <w:r w:rsidRPr="00B421F6">
        <w:rPr>
          <w:szCs w:val="22"/>
        </w:rPr>
        <w:lastRenderedPageBreak/>
        <w:t>- является механизмом реализации задач коррекционного образования, направленных на компенсацию и преодоление нарушений в развитии детей, приобщение их к разнообразным видам труда с ориентацией на трудовую деятельность с учётом местных потребностей и условий, подготовку их к самостоятельной жизни.</w:t>
      </w:r>
    </w:p>
    <w:p w:rsidR="00CE4BB8" w:rsidRPr="009E5D26" w:rsidRDefault="00CE4BB8" w:rsidP="00CE4BB8">
      <w:pPr>
        <w:pStyle w:val="a5"/>
        <w:spacing w:before="0" w:after="0"/>
        <w:jc w:val="both"/>
        <w:rPr>
          <w:sz w:val="22"/>
          <w:szCs w:val="22"/>
        </w:rPr>
      </w:pPr>
      <w:r>
        <w:rPr>
          <w:sz w:val="22"/>
          <w:szCs w:val="22"/>
        </w:rPr>
        <w:t xml:space="preserve"> </w:t>
      </w:r>
      <w:r w:rsidRPr="00B421F6">
        <w:rPr>
          <w:szCs w:val="22"/>
        </w:rPr>
        <w:t>Учебный план для детей с умеренной и тяжелой умст</w:t>
      </w:r>
      <w:r>
        <w:rPr>
          <w:szCs w:val="22"/>
        </w:rPr>
        <w:t>венной отсталостью</w:t>
      </w:r>
      <w:r w:rsidRPr="00B421F6">
        <w:rPr>
          <w:szCs w:val="22"/>
        </w:rPr>
        <w:t xml:space="preserve"> включает:</w:t>
      </w:r>
    </w:p>
    <w:p w:rsidR="00CE4BB8" w:rsidRPr="00B421F6" w:rsidRDefault="00CE4BB8" w:rsidP="00CE4BB8">
      <w:pPr>
        <w:pStyle w:val="a5"/>
        <w:spacing w:before="0" w:after="0"/>
        <w:jc w:val="both"/>
        <w:rPr>
          <w:szCs w:val="22"/>
        </w:rPr>
      </w:pPr>
      <w:r w:rsidRPr="00B421F6">
        <w:rPr>
          <w:szCs w:val="22"/>
        </w:rPr>
        <w:t>–    перечень учебных предметов, обязательных для изучения учащимися с умеренной и тяжелой умственной отсталостью;</w:t>
      </w:r>
    </w:p>
    <w:p w:rsidR="00CE4BB8" w:rsidRPr="00B421F6" w:rsidRDefault="00CE4BB8" w:rsidP="00CE4BB8">
      <w:pPr>
        <w:pStyle w:val="a5"/>
        <w:spacing w:before="0" w:after="0"/>
        <w:jc w:val="both"/>
        <w:rPr>
          <w:szCs w:val="22"/>
        </w:rPr>
      </w:pPr>
      <w:r w:rsidRPr="00B421F6">
        <w:rPr>
          <w:szCs w:val="22"/>
        </w:rPr>
        <w:t>–    рекомендации по распределению минимального учебного времени между отдельными образовательными областями и учебными предметами, основанные на методических рекомендациях по организации деятельности образовательных учреждений надомного обучения и др.;</w:t>
      </w:r>
    </w:p>
    <w:p w:rsidR="00CE4BB8" w:rsidRPr="00B421F6" w:rsidRDefault="00CE4BB8" w:rsidP="00CE4BB8">
      <w:pPr>
        <w:pStyle w:val="a5"/>
        <w:spacing w:before="0" w:after="0"/>
        <w:jc w:val="both"/>
        <w:rPr>
          <w:szCs w:val="22"/>
        </w:rPr>
      </w:pPr>
      <w:r w:rsidRPr="00B421F6">
        <w:rPr>
          <w:szCs w:val="22"/>
        </w:rPr>
        <w:t>–    максимальный объем учебной нагрузки по классам.</w:t>
      </w:r>
    </w:p>
    <w:p w:rsidR="00CE4BB8" w:rsidRPr="00B421F6" w:rsidRDefault="00CE4BB8" w:rsidP="00CE4BB8">
      <w:pPr>
        <w:pStyle w:val="a5"/>
        <w:spacing w:before="0" w:after="0"/>
        <w:jc w:val="both"/>
        <w:rPr>
          <w:szCs w:val="22"/>
        </w:rPr>
      </w:pPr>
      <w:r w:rsidRPr="00B421F6">
        <w:rPr>
          <w:szCs w:val="22"/>
        </w:rPr>
        <w:t>Особенности учебного плана</w:t>
      </w:r>
      <w:r>
        <w:rPr>
          <w:rStyle w:val="a8"/>
          <w:szCs w:val="22"/>
        </w:rPr>
        <w:t>:</w:t>
      </w:r>
    </w:p>
    <w:p w:rsidR="00CE4BB8" w:rsidRPr="00B421F6" w:rsidRDefault="00CE4BB8" w:rsidP="00CE4BB8">
      <w:pPr>
        <w:pStyle w:val="a5"/>
        <w:spacing w:before="0" w:after="0"/>
        <w:jc w:val="both"/>
        <w:rPr>
          <w:szCs w:val="22"/>
        </w:rPr>
      </w:pPr>
      <w:r w:rsidRPr="00B421F6">
        <w:rPr>
          <w:szCs w:val="22"/>
        </w:rPr>
        <w:t>Учебный план позволяет определить основные направления образования и задачи коррекционного развития детей и подростков школьного возраста с умеренной и тяжелой умственной отсталостью.</w:t>
      </w:r>
      <w:r>
        <w:rPr>
          <w:szCs w:val="22"/>
        </w:rPr>
        <w:t xml:space="preserve"> </w:t>
      </w:r>
      <w:r w:rsidRPr="00B421F6">
        <w:rPr>
          <w:szCs w:val="22"/>
        </w:rPr>
        <w:t>Особенности развития учащихся, связанные с основным заболеванием, затрудняют стандартизацию их образования, так как каждый обучающийся нуждается в специальных образовательных условиях. Это предполагает наличие для отдельных детей и подростков учебного плана, позволяющего учитывать специфику нарушений и особы</w:t>
      </w:r>
      <w:r>
        <w:rPr>
          <w:szCs w:val="22"/>
        </w:rPr>
        <w:t>е образовательные потребности. Количество часов, отводимое на получение базовых учебных действий, может быть уменьшено в сторону увеличения часов на предметы коррекционной направленности.</w:t>
      </w:r>
    </w:p>
    <w:p w:rsidR="00CE4BB8" w:rsidRPr="00937637" w:rsidRDefault="00CE4BB8" w:rsidP="00CE4BB8">
      <w:pPr>
        <w:pStyle w:val="a5"/>
        <w:spacing w:before="0" w:after="0"/>
        <w:jc w:val="both"/>
        <w:rPr>
          <w:szCs w:val="22"/>
        </w:rPr>
      </w:pPr>
      <w:r w:rsidRPr="00937637">
        <w:rPr>
          <w:szCs w:val="22"/>
        </w:rPr>
        <w:t>Содержание обучения направлено на социализацию, коррекцию личности и познавательных возможностей обучающегося.</w:t>
      </w:r>
    </w:p>
    <w:p w:rsidR="00CE4BB8" w:rsidRPr="00937637" w:rsidRDefault="00CE4BB8" w:rsidP="00CE4BB8">
      <w:pPr>
        <w:pStyle w:val="a5"/>
        <w:spacing w:before="0" w:after="0"/>
        <w:jc w:val="both"/>
        <w:rPr>
          <w:szCs w:val="22"/>
        </w:rPr>
      </w:pPr>
      <w:r w:rsidRPr="00937637">
        <w:rPr>
          <w:szCs w:val="22"/>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развитие речи и коммуникация, чтение, графика и письмо, окружающий мир, математика, основы безопасности жизнедеятельности, музыка и пение, музыкально-ритмические занятия, физкультура, рисование, самообслуживание и гигиена (социально-бытовая ориентировка), предметно-практическая деятельность, ремесло.</w:t>
      </w:r>
    </w:p>
    <w:p w:rsidR="00CE4BB8" w:rsidRPr="00937637" w:rsidRDefault="009E5D26" w:rsidP="00CE4BB8">
      <w:pPr>
        <w:pStyle w:val="a3"/>
        <w:jc w:val="both"/>
      </w:pPr>
      <w:r>
        <w:rPr>
          <w:color w:val="000000"/>
          <w:sz w:val="22"/>
          <w:szCs w:val="22"/>
        </w:rPr>
        <w:t xml:space="preserve"> </w:t>
      </w:r>
      <w:r w:rsidR="00CE4BB8" w:rsidRPr="00937637">
        <w:t>Обучение имеет коррекционно-направленный характер и должно быть максимально индивидуализированным как в части отбора содержания образования, так и в части организации образовательного процесса.</w:t>
      </w:r>
    </w:p>
    <w:p w:rsidR="00CE4BB8" w:rsidRPr="00937637" w:rsidRDefault="00CE4BB8" w:rsidP="00CE4BB8">
      <w:pPr>
        <w:pStyle w:val="a3"/>
        <w:jc w:val="both"/>
      </w:pPr>
      <w:r w:rsidRPr="00937637">
        <w:rPr>
          <w:u w:val="single"/>
        </w:rPr>
        <w:t>Обучение грамоте</w:t>
      </w:r>
      <w:r w:rsidRPr="00937637">
        <w:t xml:space="preserve">, т.е. первоначальным навыкам и </w:t>
      </w:r>
      <w:proofErr w:type="gramStart"/>
      <w:r w:rsidRPr="00937637">
        <w:t>чтения</w:t>
      </w:r>
      <w:proofErr w:type="gramEnd"/>
      <w:r w:rsidRPr="00937637">
        <w:t xml:space="preserve"> и письма также направлено на решение чисто практической задачи. Учащиеся должны научиться читать и понимать несложные тексты морально-этического плана. Они должны читать и понимать несложные инструкции, вывески, некоторые деловые бумаги. Дети должны научиться ставить свою подпись, писать полностью свою фамилию, инициалы или полные имя и отчество, делать несложные записи.</w:t>
      </w:r>
    </w:p>
    <w:p w:rsidR="00CE4BB8" w:rsidRPr="00937637" w:rsidRDefault="00CE4BB8" w:rsidP="00CE4BB8">
      <w:pPr>
        <w:pStyle w:val="a3"/>
        <w:jc w:val="both"/>
      </w:pPr>
      <w:r w:rsidRPr="00937637">
        <w:t xml:space="preserve">Обучение </w:t>
      </w:r>
      <w:r w:rsidRPr="00937637">
        <w:rPr>
          <w:u w:val="single"/>
        </w:rPr>
        <w:t>математике</w:t>
      </w:r>
      <w:r w:rsidRPr="00937637">
        <w:t xml:space="preserve"> направлено, главным образом, на овладение учащимися счетными операциями: сложением и вычитанием в пределах десяти или, для некоторых, в пределах ста, решением арифметических задач в один или два вопроса на нахождение суммы и остатка.</w:t>
      </w:r>
    </w:p>
    <w:p w:rsidR="00CE4BB8" w:rsidRPr="00937637" w:rsidRDefault="00CE4BB8" w:rsidP="00CE4BB8">
      <w:pPr>
        <w:pStyle w:val="a3"/>
        <w:jc w:val="both"/>
      </w:pPr>
      <w:r w:rsidRPr="00937637">
        <w:t xml:space="preserve">Большое значение для обучающихся с умеренной и тяжелой умственной </w:t>
      </w:r>
      <w:proofErr w:type="gramStart"/>
      <w:r w:rsidRPr="00937637">
        <w:t>отсталостью,  особенно</w:t>
      </w:r>
      <w:proofErr w:type="gramEnd"/>
      <w:r w:rsidRPr="00937637">
        <w:t xml:space="preserve"> их эмоционально-волевой сферы, имеют такие учебные предметы как рисование, музыка,  пение, ритмика.</w:t>
      </w:r>
    </w:p>
    <w:p w:rsidR="00CE4BB8" w:rsidRPr="00937637" w:rsidRDefault="00CE4BB8" w:rsidP="00CE4BB8">
      <w:pPr>
        <w:pStyle w:val="a3"/>
        <w:jc w:val="both"/>
      </w:pPr>
      <w:r w:rsidRPr="00937637">
        <w:t xml:space="preserve">На уроках </w:t>
      </w:r>
      <w:r w:rsidRPr="00937637">
        <w:rPr>
          <w:u w:val="single"/>
        </w:rPr>
        <w:t>рисования, ритмики</w:t>
      </w:r>
      <w:r w:rsidRPr="00937637">
        <w:t xml:space="preserve"> развиваются координация движений, общая моторика, моторика мелких мышц руки. Большое внимание уделяется воспитанию чувств. Дети учатся различать основные цвета, их оттенки, учатся понимать красивое, эмоционально воспринимать его. Благотворно на них воздействует музыка (грустная, веселая), хоровое пение, игра на простейших музыкальных инструментах.</w:t>
      </w:r>
    </w:p>
    <w:p w:rsidR="00CE4BB8" w:rsidRPr="00937637" w:rsidRDefault="00CE4BB8" w:rsidP="00CE4BB8">
      <w:pPr>
        <w:pStyle w:val="a3"/>
        <w:jc w:val="both"/>
      </w:pPr>
      <w:r w:rsidRPr="00937637">
        <w:rPr>
          <w:u w:val="single"/>
        </w:rPr>
        <w:lastRenderedPageBreak/>
        <w:t>Физкультура</w:t>
      </w:r>
      <w:r w:rsidRPr="00937637">
        <w:t xml:space="preserve">, как учебный предмет, прежде </w:t>
      </w:r>
      <w:proofErr w:type="gramStart"/>
      <w:r w:rsidRPr="00937637">
        <w:t>всего,  способствует</w:t>
      </w:r>
      <w:proofErr w:type="gramEnd"/>
      <w:r w:rsidRPr="00937637">
        <w:t xml:space="preserve"> укреплению здоровья детей. В процессе физических упражнений учащиеся учатся спортивной ходьбе, бегу, прыжкам. Некоторые овладевают умением работать на спортивных снарядах, плавать, кататься на коньках, т.е. осваивают отдельные виды спорта.</w:t>
      </w:r>
    </w:p>
    <w:p w:rsidR="00CE4BB8" w:rsidRPr="00937637" w:rsidRDefault="00CE4BB8" w:rsidP="00CE4BB8">
      <w:pPr>
        <w:pStyle w:val="a3"/>
        <w:jc w:val="both"/>
      </w:pPr>
      <w:r w:rsidRPr="00937637">
        <w:rPr>
          <w:u w:val="single"/>
        </w:rPr>
        <w:t>Трудовое обучение</w:t>
      </w:r>
      <w:r w:rsidRPr="00937637">
        <w:t xml:space="preserve"> (в начальной школе – самообслуживание, предметно - практическая деятельность</w:t>
      </w:r>
      <w:proofErr w:type="gramStart"/>
      <w:r w:rsidRPr="00937637">
        <w:t>),  имеют</w:t>
      </w:r>
      <w:proofErr w:type="gramEnd"/>
      <w:r w:rsidRPr="00937637">
        <w:t xml:space="preserve"> немаловажное значение для формирования у детей элементарных навыков самообслуживания, личной гигиены, культуры поведения, простейших навыков ведения домашнего хозяйства, бытового труда. Некоторые ученики могут овладевать несложными видами труда, которые в базисном плане определены как «Ремесло». Это</w:t>
      </w:r>
      <w:r>
        <w:t xml:space="preserve"> может быть обслуживающий </w:t>
      </w:r>
      <w:proofErr w:type="gramStart"/>
      <w:r>
        <w:t xml:space="preserve">труд </w:t>
      </w:r>
      <w:r w:rsidRPr="00937637">
        <w:t>,</w:t>
      </w:r>
      <w:proofErr w:type="gramEnd"/>
      <w:r w:rsidRPr="00937637">
        <w:t xml:space="preserve"> сельскохозяйственный труд,</w:t>
      </w:r>
      <w:r>
        <w:t xml:space="preserve"> кулинария,</w:t>
      </w:r>
      <w:r w:rsidRPr="00937637">
        <w:t xml:space="preserve"> хозяйственно-бытовой труд и др.</w:t>
      </w:r>
    </w:p>
    <w:p w:rsidR="00CE4BB8" w:rsidRPr="00937637" w:rsidRDefault="00CE4BB8" w:rsidP="00CE4BB8">
      <w:pPr>
        <w:pStyle w:val="a3"/>
        <w:jc w:val="both"/>
      </w:pPr>
      <w:r w:rsidRPr="00937637">
        <w:t>Полученные общеобразовательные знания, трудовые навыки позволят выпускникам с умеренной и тяжелой умственной отсталостью выполнять несложные работы в домашнем хозяйстве, работать на предприятиях, предназначенных для инвалидов.</w:t>
      </w:r>
    </w:p>
    <w:p w:rsidR="00CE4BB8" w:rsidRPr="00C048B4" w:rsidRDefault="00CE4BB8" w:rsidP="00CE4BB8">
      <w:pPr>
        <w:pStyle w:val="a5"/>
        <w:spacing w:before="0" w:after="0"/>
        <w:jc w:val="both"/>
        <w:rPr>
          <w:sz w:val="22"/>
          <w:szCs w:val="22"/>
        </w:rPr>
      </w:pPr>
    </w:p>
    <w:p w:rsidR="00CE4BB8" w:rsidRPr="00937637" w:rsidRDefault="00CE4BB8" w:rsidP="00CE4BB8">
      <w:pPr>
        <w:pStyle w:val="a5"/>
        <w:spacing w:before="0" w:after="0"/>
        <w:jc w:val="both"/>
        <w:rPr>
          <w:szCs w:val="22"/>
        </w:rPr>
      </w:pPr>
      <w:r w:rsidRPr="00937637">
        <w:rPr>
          <w:szCs w:val="22"/>
        </w:rPr>
        <w:t>Приоритетными направлениями коррекционно-развивающей работы являются:</w:t>
      </w:r>
    </w:p>
    <w:p w:rsidR="00CE4BB8" w:rsidRPr="00937637" w:rsidRDefault="00CE4BB8" w:rsidP="00CE4BB8">
      <w:pPr>
        <w:pStyle w:val="a5"/>
        <w:spacing w:before="0" w:after="0"/>
        <w:jc w:val="both"/>
        <w:rPr>
          <w:szCs w:val="22"/>
        </w:rPr>
      </w:pPr>
      <w:proofErr w:type="gramStart"/>
      <w:r w:rsidRPr="00937637">
        <w:rPr>
          <w:szCs w:val="22"/>
        </w:rPr>
        <w:t>–  укрепление</w:t>
      </w:r>
      <w:proofErr w:type="gramEnd"/>
      <w:r w:rsidRPr="00937637">
        <w:rPr>
          <w:szCs w:val="22"/>
        </w:rPr>
        <w:t xml:space="preserve"> и охрана здоровья, физическое развития детей и подростков;</w:t>
      </w:r>
    </w:p>
    <w:p w:rsidR="00CE4BB8" w:rsidRPr="00937637" w:rsidRDefault="00CE4BB8" w:rsidP="00CE4BB8">
      <w:pPr>
        <w:pStyle w:val="a5"/>
        <w:spacing w:before="0" w:after="0"/>
        <w:jc w:val="both"/>
        <w:rPr>
          <w:szCs w:val="22"/>
        </w:rPr>
      </w:pPr>
      <w:proofErr w:type="gramStart"/>
      <w:r w:rsidRPr="00937637">
        <w:rPr>
          <w:szCs w:val="22"/>
        </w:rPr>
        <w:t>–  формирование</w:t>
      </w:r>
      <w:proofErr w:type="gramEnd"/>
      <w:r w:rsidRPr="00937637">
        <w:rPr>
          <w:szCs w:val="22"/>
        </w:rPr>
        <w:t xml:space="preserve"> и развитие продуктивных видов деятельности, социального поведения, коммуникативных умений;</w:t>
      </w:r>
    </w:p>
    <w:p w:rsidR="00CE4BB8" w:rsidRPr="00937637" w:rsidRDefault="00CE4BB8" w:rsidP="00CE4BB8">
      <w:pPr>
        <w:pStyle w:val="a5"/>
        <w:spacing w:before="0" w:after="0"/>
        <w:jc w:val="both"/>
        <w:rPr>
          <w:szCs w:val="22"/>
        </w:rPr>
      </w:pPr>
      <w:proofErr w:type="gramStart"/>
      <w:r w:rsidRPr="00937637">
        <w:rPr>
          <w:szCs w:val="22"/>
        </w:rPr>
        <w:t>–  включение</w:t>
      </w:r>
      <w:proofErr w:type="gramEnd"/>
      <w:r w:rsidRPr="00937637">
        <w:rPr>
          <w:szCs w:val="22"/>
        </w:rPr>
        <w:t xml:space="preserve"> обучающихся в домашний, хозяйственный, прикладной труд;</w:t>
      </w:r>
    </w:p>
    <w:p w:rsidR="00CE4BB8" w:rsidRPr="00937637" w:rsidRDefault="00CE4BB8" w:rsidP="00CE4BB8">
      <w:pPr>
        <w:pStyle w:val="a5"/>
        <w:spacing w:before="0" w:after="0"/>
        <w:jc w:val="both"/>
        <w:rPr>
          <w:szCs w:val="22"/>
        </w:rPr>
      </w:pPr>
      <w:proofErr w:type="gramStart"/>
      <w:r w:rsidRPr="00937637">
        <w:rPr>
          <w:szCs w:val="22"/>
        </w:rPr>
        <w:t>–  расширение</w:t>
      </w:r>
      <w:proofErr w:type="gramEnd"/>
      <w:r w:rsidRPr="00937637">
        <w:rPr>
          <w:szCs w:val="22"/>
        </w:rPr>
        <w:t xml:space="preserve"> социальных контактов с целью формирования навыков социального общежития, адекватного поведения, знаний о себе, о других людях, о </w:t>
      </w:r>
      <w:proofErr w:type="spellStart"/>
      <w:r w:rsidRPr="00937637">
        <w:rPr>
          <w:szCs w:val="22"/>
        </w:rPr>
        <w:t>микросоциальном</w:t>
      </w:r>
      <w:proofErr w:type="spellEnd"/>
      <w:r w:rsidRPr="00937637">
        <w:rPr>
          <w:szCs w:val="22"/>
        </w:rPr>
        <w:t xml:space="preserve"> окружении;</w:t>
      </w:r>
    </w:p>
    <w:p w:rsidR="00CE4BB8" w:rsidRPr="00937637" w:rsidRDefault="00CE4BB8" w:rsidP="00CE4BB8">
      <w:pPr>
        <w:pStyle w:val="a5"/>
        <w:spacing w:before="0" w:after="0"/>
        <w:jc w:val="both"/>
        <w:rPr>
          <w:szCs w:val="22"/>
        </w:rPr>
      </w:pPr>
      <w:proofErr w:type="gramStart"/>
      <w:r w:rsidRPr="00937637">
        <w:rPr>
          <w:szCs w:val="22"/>
        </w:rPr>
        <w:t>–  формирование</w:t>
      </w:r>
      <w:proofErr w:type="gramEnd"/>
      <w:r w:rsidRPr="00937637">
        <w:rPr>
          <w:szCs w:val="22"/>
        </w:rPr>
        <w:t xml:space="preserve"> на доступном уровне простейших навыков счета, чтения, письма, знаний о природе и об окружающем мире, основ безопасной жизнедеятельности.</w:t>
      </w:r>
    </w:p>
    <w:p w:rsidR="00CE4BB8" w:rsidRPr="00D40037" w:rsidRDefault="00CE4BB8" w:rsidP="00CE4BB8">
      <w:pPr>
        <w:pStyle w:val="a5"/>
        <w:jc w:val="both"/>
        <w:rPr>
          <w:szCs w:val="22"/>
        </w:rPr>
        <w:sectPr w:rsidR="00CE4BB8" w:rsidRPr="00D40037" w:rsidSect="00DA3946">
          <w:pgSz w:w="11910" w:h="16840"/>
          <w:pgMar w:top="1134" w:right="850" w:bottom="1134" w:left="1701" w:header="720" w:footer="720" w:gutter="0"/>
          <w:cols w:space="720"/>
          <w:noEndnote/>
          <w:docGrid w:linePitch="299"/>
        </w:sectPr>
      </w:pPr>
      <w:r w:rsidRPr="00937637">
        <w:rPr>
          <w:szCs w:val="22"/>
        </w:rPr>
        <w:t>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  Коррекционные занятия (логопедические, развитие психомоторики и сенсорных процессов, ЛФК</w:t>
      </w:r>
      <w:r>
        <w:rPr>
          <w:szCs w:val="22"/>
        </w:rPr>
        <w:t xml:space="preserve"> и др.</w:t>
      </w:r>
      <w:r w:rsidRPr="00937637">
        <w:rPr>
          <w:szCs w:val="22"/>
        </w:rPr>
        <w:t>)  проводятся учителем с дефектологическим образованием, учителем, имеющим специализацию в области адаптивной, лечебной физической культуры, учителем-логопедом, педагогом-психологом.</w:t>
      </w:r>
      <w:r>
        <w:rPr>
          <w:szCs w:val="22"/>
        </w:rPr>
        <w:t xml:space="preserve"> На данные занятия обучающиеся на </w:t>
      </w:r>
      <w:proofErr w:type="gramStart"/>
      <w:r>
        <w:rPr>
          <w:szCs w:val="22"/>
        </w:rPr>
        <w:t>дому(</w:t>
      </w:r>
      <w:proofErr w:type="gramEnd"/>
      <w:r>
        <w:rPr>
          <w:szCs w:val="22"/>
        </w:rPr>
        <w:t>способные к передвижению), могут привлекаться в школу как на группов</w:t>
      </w:r>
      <w:r w:rsidR="009E5D26">
        <w:rPr>
          <w:szCs w:val="22"/>
        </w:rPr>
        <w:t>ые, так и индивидуальные занятия.</w:t>
      </w:r>
    </w:p>
    <w:p w:rsidR="00CE4BB8" w:rsidRPr="00937637" w:rsidRDefault="00CE4BB8" w:rsidP="00CE4BB8">
      <w:pPr>
        <w:pStyle w:val="a3"/>
        <w:jc w:val="left"/>
        <w:rPr>
          <w:b/>
        </w:rPr>
      </w:pPr>
      <w:r>
        <w:lastRenderedPageBreak/>
        <w:t>Примерный учебный план общего образования обучающихся 6-9х классов с умеренной и тяжелой умственной отсталостью ГБОУ СО "Байкаловская школа-интернат"</w:t>
      </w:r>
    </w:p>
    <w:p w:rsidR="00CE4BB8" w:rsidRDefault="00CE4BB8" w:rsidP="00CE4BB8">
      <w:pPr>
        <w:pStyle w:val="a3"/>
      </w:pPr>
      <w:r>
        <w:t>на 2020– 2021 учебный год (</w:t>
      </w:r>
      <w:proofErr w:type="gramStart"/>
      <w:r>
        <w:t>обучение  на</w:t>
      </w:r>
      <w:proofErr w:type="gramEnd"/>
      <w:r>
        <w:t xml:space="preserve"> дому)</w:t>
      </w:r>
    </w:p>
    <w:tbl>
      <w:tblPr>
        <w:tblW w:w="1055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1"/>
        <w:gridCol w:w="3827"/>
        <w:gridCol w:w="992"/>
        <w:gridCol w:w="1276"/>
        <w:gridCol w:w="992"/>
        <w:gridCol w:w="1059"/>
      </w:tblGrid>
      <w:tr w:rsidR="00CE4BB8" w:rsidTr="00663F73">
        <w:trPr>
          <w:trHeight w:val="189"/>
        </w:trPr>
        <w:tc>
          <w:tcPr>
            <w:tcW w:w="2411" w:type="dxa"/>
            <w:vMerge w:val="restart"/>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rPr>
            </w:pPr>
            <w:r>
              <w:rPr>
                <w:bCs/>
              </w:rPr>
              <w:t>Образовательные</w:t>
            </w:r>
          </w:p>
          <w:p w:rsidR="00CE4BB8" w:rsidRDefault="00CE4BB8" w:rsidP="00663F73">
            <w:pPr>
              <w:pStyle w:val="a3"/>
              <w:rPr>
                <w:bCs/>
                <w:lang w:eastAsia="en-US"/>
              </w:rPr>
            </w:pPr>
            <w:r>
              <w:rPr>
                <w:bCs/>
              </w:rPr>
              <w:t xml:space="preserve"> области</w:t>
            </w:r>
          </w:p>
        </w:tc>
        <w:tc>
          <w:tcPr>
            <w:tcW w:w="3827" w:type="dxa"/>
            <w:vMerge w:val="restart"/>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rPr>
              <w:t>Предметы</w:t>
            </w:r>
          </w:p>
          <w:p w:rsidR="00CE4BB8" w:rsidRDefault="00CE4BB8" w:rsidP="00663F73">
            <w:pPr>
              <w:pStyle w:val="a3"/>
              <w:rPr>
                <w:bCs/>
              </w:rPr>
            </w:pPr>
            <w:r>
              <w:rPr>
                <w:bCs/>
              </w:rPr>
              <w:t>(компоненты обучения)</w:t>
            </w:r>
          </w:p>
          <w:p w:rsidR="00CE4BB8" w:rsidRDefault="00CE4BB8" w:rsidP="00663F73">
            <w:pPr>
              <w:pStyle w:val="a3"/>
              <w:rPr>
                <w:bCs/>
                <w:lang w:eastAsia="en-US"/>
              </w:rPr>
            </w:pPr>
            <w:r>
              <w:rPr>
                <w:bCs/>
              </w:rPr>
              <w:t xml:space="preserve">                                           Класс </w:t>
            </w:r>
          </w:p>
        </w:tc>
        <w:tc>
          <w:tcPr>
            <w:tcW w:w="4319" w:type="dxa"/>
            <w:gridSpan w:val="4"/>
            <w:tcBorders>
              <w:top w:val="single" w:sz="4" w:space="0" w:color="000000"/>
              <w:left w:val="single" w:sz="4" w:space="0" w:color="000000"/>
              <w:bottom w:val="single" w:sz="4" w:space="0" w:color="auto"/>
              <w:right w:val="single" w:sz="4" w:space="0" w:color="auto"/>
            </w:tcBorders>
            <w:hideMark/>
          </w:tcPr>
          <w:p w:rsidR="00CE4BB8" w:rsidRDefault="00CE4BB8" w:rsidP="00663F73">
            <w:pPr>
              <w:pStyle w:val="a3"/>
              <w:rPr>
                <w:bCs/>
                <w:lang w:eastAsia="en-US"/>
              </w:rPr>
            </w:pPr>
            <w:r>
              <w:rPr>
                <w:bCs/>
              </w:rPr>
              <w:t>Примерное количество часов в неделю</w:t>
            </w:r>
          </w:p>
        </w:tc>
      </w:tr>
      <w:tr w:rsidR="00CE4BB8" w:rsidTr="00663F73">
        <w:trPr>
          <w:trHeight w:val="152"/>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E4BB8" w:rsidRDefault="00CE4BB8" w:rsidP="00663F73">
            <w:pPr>
              <w:pStyle w:val="a3"/>
              <w:rPr>
                <w:bCs/>
                <w:lang w:eastAsia="en-US"/>
              </w:rPr>
            </w:pPr>
          </w:p>
        </w:tc>
        <w:tc>
          <w:tcPr>
            <w:tcW w:w="3827" w:type="dxa"/>
            <w:vMerge/>
            <w:tcBorders>
              <w:top w:val="single" w:sz="4" w:space="0" w:color="000000"/>
              <w:left w:val="single" w:sz="4" w:space="0" w:color="000000"/>
              <w:bottom w:val="single" w:sz="4" w:space="0" w:color="000000"/>
              <w:right w:val="single" w:sz="4" w:space="0" w:color="000000"/>
            </w:tcBorders>
            <w:vAlign w:val="center"/>
            <w:hideMark/>
          </w:tcPr>
          <w:p w:rsidR="00CE4BB8" w:rsidRDefault="00CE4BB8" w:rsidP="00663F73">
            <w:pPr>
              <w:pStyle w:val="a3"/>
              <w:rPr>
                <w:bCs/>
                <w:lang w:eastAsia="en-US"/>
              </w:rPr>
            </w:pPr>
          </w:p>
        </w:tc>
        <w:tc>
          <w:tcPr>
            <w:tcW w:w="992" w:type="dxa"/>
            <w:tcBorders>
              <w:top w:val="single" w:sz="4" w:space="0" w:color="auto"/>
              <w:left w:val="single" w:sz="4" w:space="0" w:color="000000"/>
              <w:bottom w:val="single" w:sz="4" w:space="0" w:color="000000"/>
              <w:right w:val="single" w:sz="4" w:space="0" w:color="auto"/>
            </w:tcBorders>
            <w:hideMark/>
          </w:tcPr>
          <w:p w:rsidR="00CE4BB8" w:rsidRDefault="00CE4BB8" w:rsidP="00663F73">
            <w:pPr>
              <w:pStyle w:val="a3"/>
              <w:rPr>
                <w:bCs/>
                <w:lang w:eastAsia="en-US"/>
              </w:rPr>
            </w:pPr>
            <w:r>
              <w:rPr>
                <w:bCs/>
              </w:rPr>
              <w:t>6</w:t>
            </w:r>
          </w:p>
        </w:tc>
        <w:tc>
          <w:tcPr>
            <w:tcW w:w="1276" w:type="dxa"/>
            <w:tcBorders>
              <w:top w:val="single" w:sz="4" w:space="0" w:color="auto"/>
              <w:left w:val="single" w:sz="4" w:space="0" w:color="000000"/>
              <w:bottom w:val="single" w:sz="4" w:space="0" w:color="000000"/>
              <w:right w:val="single" w:sz="4" w:space="0" w:color="auto"/>
            </w:tcBorders>
            <w:hideMark/>
          </w:tcPr>
          <w:p w:rsidR="00CE4BB8" w:rsidRDefault="00CE4BB8" w:rsidP="00663F73">
            <w:pPr>
              <w:pStyle w:val="a3"/>
              <w:rPr>
                <w:bCs/>
                <w:lang w:eastAsia="en-US"/>
              </w:rPr>
            </w:pPr>
            <w:r>
              <w:rPr>
                <w:bCs/>
              </w:rPr>
              <w:t>7</w:t>
            </w:r>
          </w:p>
        </w:tc>
        <w:tc>
          <w:tcPr>
            <w:tcW w:w="992" w:type="dxa"/>
            <w:tcBorders>
              <w:top w:val="single" w:sz="4" w:space="0" w:color="auto"/>
              <w:left w:val="single" w:sz="4" w:space="0" w:color="000000"/>
              <w:bottom w:val="single" w:sz="4" w:space="0" w:color="000000"/>
              <w:right w:val="single" w:sz="4" w:space="0" w:color="auto"/>
            </w:tcBorders>
            <w:hideMark/>
          </w:tcPr>
          <w:p w:rsidR="00CE4BB8" w:rsidRDefault="00CE4BB8" w:rsidP="00663F73">
            <w:pPr>
              <w:pStyle w:val="a3"/>
              <w:rPr>
                <w:bCs/>
                <w:lang w:eastAsia="en-US"/>
              </w:rPr>
            </w:pPr>
            <w:r>
              <w:rPr>
                <w:bCs/>
              </w:rPr>
              <w:t>8</w:t>
            </w:r>
          </w:p>
        </w:tc>
        <w:tc>
          <w:tcPr>
            <w:tcW w:w="1059" w:type="dxa"/>
            <w:tcBorders>
              <w:top w:val="single" w:sz="4" w:space="0" w:color="auto"/>
              <w:left w:val="single" w:sz="4" w:space="0" w:color="000000"/>
              <w:bottom w:val="single" w:sz="4" w:space="0" w:color="000000"/>
              <w:right w:val="single" w:sz="4" w:space="0" w:color="auto"/>
            </w:tcBorders>
            <w:hideMark/>
          </w:tcPr>
          <w:p w:rsidR="00CE4BB8" w:rsidRDefault="00CE4BB8" w:rsidP="00663F73">
            <w:pPr>
              <w:pStyle w:val="a3"/>
              <w:rPr>
                <w:bCs/>
                <w:lang w:eastAsia="en-US"/>
              </w:rPr>
            </w:pPr>
            <w:r>
              <w:rPr>
                <w:bCs/>
              </w:rPr>
              <w:t>9</w:t>
            </w:r>
          </w:p>
        </w:tc>
      </w:tr>
      <w:tr w:rsidR="00CE4BB8" w:rsidTr="00663F73">
        <w:trPr>
          <w:trHeight w:val="187"/>
        </w:trPr>
        <w:tc>
          <w:tcPr>
            <w:tcW w:w="2411" w:type="dxa"/>
            <w:vMerge w:val="restart"/>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rPr>
              <w:t xml:space="preserve">1. Родная </w:t>
            </w:r>
          </w:p>
          <w:p w:rsidR="00CE4BB8" w:rsidRDefault="00CE4BB8" w:rsidP="00663F73">
            <w:pPr>
              <w:pStyle w:val="a3"/>
              <w:rPr>
                <w:bCs/>
                <w:lang w:eastAsia="en-US"/>
              </w:rPr>
            </w:pPr>
            <w:r>
              <w:rPr>
                <w:bCs/>
              </w:rPr>
              <w:t>речь</w:t>
            </w: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lang w:eastAsia="en-US"/>
              </w:rPr>
            </w:pPr>
            <w:r>
              <w:rPr>
                <w:bCs/>
              </w:rPr>
              <w:t>1. графика и письмо</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20"/>
                <w:lang w:eastAsia="en-US"/>
              </w:rPr>
            </w:pPr>
            <w:r>
              <w:rPr>
                <w:bCs/>
                <w:sz w:val="18"/>
                <w:szCs w:val="18"/>
              </w:rPr>
              <w:t xml:space="preserve"> </w:t>
            </w:r>
          </w:p>
          <w:p w:rsidR="00CE4BB8" w:rsidRDefault="00CE4BB8" w:rsidP="00663F73">
            <w:pPr>
              <w:pStyle w:val="a3"/>
              <w:rPr>
                <w:bCs/>
                <w:sz w:val="20"/>
                <w:lang w:eastAsia="en-US"/>
              </w:rPr>
            </w:pPr>
            <w:r>
              <w:rPr>
                <w:bCs/>
                <w:sz w:val="20"/>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2</w:t>
            </w:r>
          </w:p>
        </w:tc>
        <w:tc>
          <w:tcPr>
            <w:tcW w:w="1059"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2</w:t>
            </w:r>
          </w:p>
        </w:tc>
      </w:tr>
      <w:tr w:rsidR="00CE4BB8" w:rsidTr="00663F73">
        <w:trPr>
          <w:trHeight w:val="278"/>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E4BB8" w:rsidRDefault="00CE4BB8" w:rsidP="00663F73">
            <w:pPr>
              <w:pStyle w:val="a3"/>
              <w:rPr>
                <w:bCs/>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lang w:eastAsia="en-US"/>
              </w:rPr>
            </w:pPr>
            <w:r>
              <w:rPr>
                <w:bCs/>
              </w:rPr>
              <w:t xml:space="preserve">2.Чтение </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20"/>
              </w:rPr>
              <w:t xml:space="preserve"> </w:t>
            </w:r>
          </w:p>
          <w:p w:rsidR="00CE4BB8" w:rsidRDefault="00CE4BB8" w:rsidP="00663F73">
            <w:pPr>
              <w:pStyle w:val="a3"/>
              <w:rPr>
                <w:bCs/>
                <w:sz w:val="20"/>
                <w:lang w:eastAsia="en-US"/>
              </w:rPr>
            </w:pPr>
            <w:r>
              <w:rPr>
                <w:bCs/>
                <w:sz w:val="20"/>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2</w:t>
            </w:r>
          </w:p>
        </w:tc>
        <w:tc>
          <w:tcPr>
            <w:tcW w:w="1059"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2</w:t>
            </w:r>
          </w:p>
        </w:tc>
      </w:tr>
      <w:tr w:rsidR="00CE4BB8" w:rsidTr="00663F73">
        <w:trPr>
          <w:trHeight w:val="371"/>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E4BB8" w:rsidRDefault="00CE4BB8" w:rsidP="00663F73">
            <w:pPr>
              <w:pStyle w:val="a3"/>
              <w:rPr>
                <w:bCs/>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lang w:eastAsia="en-US"/>
              </w:rPr>
            </w:pPr>
            <w:r>
              <w:rPr>
                <w:bCs/>
              </w:rPr>
              <w:t>3.Развитие речи и коммуникация</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20"/>
                <w:lang w:eastAsia="en-US"/>
              </w:rPr>
            </w:pPr>
            <w:r>
              <w:rPr>
                <w:bCs/>
                <w:sz w:val="20"/>
              </w:rPr>
              <w:t xml:space="preserve"> </w:t>
            </w:r>
          </w:p>
          <w:p w:rsidR="00CE4BB8" w:rsidRDefault="00CE4BB8" w:rsidP="00663F73">
            <w:pPr>
              <w:pStyle w:val="a3"/>
              <w:rPr>
                <w:bCs/>
                <w:sz w:val="20"/>
                <w:lang w:eastAsia="en-US"/>
              </w:rPr>
            </w:pPr>
            <w:r>
              <w:rPr>
                <w:bCs/>
                <w:sz w:val="20"/>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20"/>
                <w:lang w:eastAsia="en-US"/>
              </w:rPr>
            </w:pPr>
            <w:r>
              <w:rPr>
                <w:bCs/>
                <w:sz w:val="20"/>
              </w:rPr>
              <w:t>1</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lang w:eastAsia="en-US"/>
              </w:rPr>
              <w:t>1</w:t>
            </w:r>
          </w:p>
        </w:tc>
        <w:tc>
          <w:tcPr>
            <w:tcW w:w="1059"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20"/>
                <w:lang w:eastAsia="en-US"/>
              </w:rPr>
            </w:pPr>
            <w:r>
              <w:rPr>
                <w:bCs/>
                <w:sz w:val="20"/>
              </w:rPr>
              <w:t>1</w:t>
            </w:r>
          </w:p>
        </w:tc>
      </w:tr>
      <w:tr w:rsidR="00CE4BB8" w:rsidTr="00663F73">
        <w:trPr>
          <w:cantSplit/>
          <w:trHeight w:val="277"/>
        </w:trPr>
        <w:tc>
          <w:tcPr>
            <w:tcW w:w="2411"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rPr>
              <w:t>2</w:t>
            </w:r>
            <w:r>
              <w:rPr>
                <w:bCs/>
                <w:sz w:val="20"/>
              </w:rPr>
              <w:t>.Математические представления</w:t>
            </w: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lang w:eastAsia="en-US"/>
              </w:rPr>
            </w:pPr>
            <w:r>
              <w:rPr>
                <w:bCs/>
              </w:rPr>
              <w:t>1. Математика</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20"/>
                <w:lang w:eastAsia="en-US"/>
              </w:rPr>
            </w:pPr>
            <w:r>
              <w:rPr>
                <w:bCs/>
                <w:sz w:val="18"/>
                <w:szCs w:val="18"/>
              </w:rPr>
              <w:t xml:space="preserve"> </w:t>
            </w:r>
          </w:p>
          <w:p w:rsidR="00CE4BB8" w:rsidRDefault="00CE4BB8" w:rsidP="00663F73">
            <w:pPr>
              <w:pStyle w:val="a3"/>
              <w:rPr>
                <w:bCs/>
                <w:sz w:val="20"/>
                <w:lang w:eastAsia="en-US"/>
              </w:rPr>
            </w:pPr>
            <w:r>
              <w:rPr>
                <w:bCs/>
                <w:sz w:val="20"/>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2</w:t>
            </w:r>
          </w:p>
        </w:tc>
        <w:tc>
          <w:tcPr>
            <w:tcW w:w="1059"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2</w:t>
            </w:r>
          </w:p>
        </w:tc>
      </w:tr>
      <w:tr w:rsidR="00CE4BB8" w:rsidTr="00663F73">
        <w:trPr>
          <w:cantSplit/>
          <w:trHeight w:val="244"/>
        </w:trPr>
        <w:tc>
          <w:tcPr>
            <w:tcW w:w="2411" w:type="dxa"/>
            <w:vMerge w:val="restart"/>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rPr>
              <w:t>3.Естествознание</w:t>
            </w: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lang w:eastAsia="en-US"/>
              </w:rPr>
            </w:pPr>
            <w:r>
              <w:rPr>
                <w:bCs/>
              </w:rPr>
              <w:t xml:space="preserve">1.Животные </w:t>
            </w:r>
          </w:p>
        </w:tc>
        <w:tc>
          <w:tcPr>
            <w:tcW w:w="992"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 xml:space="preserve"> </w:t>
            </w:r>
          </w:p>
          <w:p w:rsidR="00CE4BB8" w:rsidRDefault="00CE4BB8" w:rsidP="00663F73">
            <w:pPr>
              <w:pStyle w:val="a3"/>
              <w:rPr>
                <w:bCs/>
                <w:lang w:eastAsia="en-US"/>
              </w:rPr>
            </w:pPr>
            <w:r>
              <w:rPr>
                <w:bCs/>
                <w:lang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lang w:eastAsia="en-US"/>
              </w:rPr>
              <w:t>0,25</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lang w:eastAsia="en-US"/>
              </w:rPr>
              <w:t>0,25</w:t>
            </w:r>
          </w:p>
        </w:tc>
        <w:tc>
          <w:tcPr>
            <w:tcW w:w="1059"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w:t>
            </w:r>
          </w:p>
        </w:tc>
      </w:tr>
      <w:tr w:rsidR="00CE4BB8" w:rsidTr="00663F73">
        <w:trPr>
          <w:cantSplit/>
          <w:trHeight w:val="206"/>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E4BB8" w:rsidRDefault="00CE4BB8" w:rsidP="00663F73">
            <w:pPr>
              <w:pStyle w:val="a3"/>
              <w:rPr>
                <w:bCs/>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rPr>
            </w:pPr>
            <w:r>
              <w:rPr>
                <w:bCs/>
              </w:rPr>
              <w:t xml:space="preserve">2. Растения </w:t>
            </w:r>
          </w:p>
        </w:tc>
        <w:tc>
          <w:tcPr>
            <w:tcW w:w="992"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 xml:space="preserve"> </w:t>
            </w:r>
          </w:p>
          <w:p w:rsidR="00CE4BB8" w:rsidRDefault="00CE4BB8" w:rsidP="00663F73">
            <w:pPr>
              <w:pStyle w:val="a3"/>
              <w:rPr>
                <w:bCs/>
                <w:lang w:eastAsia="en-US"/>
              </w:rPr>
            </w:pPr>
            <w:r>
              <w:rPr>
                <w:bCs/>
                <w:lang w:eastAsia="en-US"/>
              </w:rPr>
              <w:t>-</w:t>
            </w:r>
          </w:p>
        </w:tc>
        <w:tc>
          <w:tcPr>
            <w:tcW w:w="1276"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lang w:eastAsia="en-US"/>
              </w:rPr>
              <w:t>0,25</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lang w:eastAsia="en-US"/>
              </w:rPr>
              <w:t>0,25</w:t>
            </w:r>
          </w:p>
        </w:tc>
        <w:tc>
          <w:tcPr>
            <w:tcW w:w="1059"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w:t>
            </w:r>
          </w:p>
        </w:tc>
      </w:tr>
      <w:tr w:rsidR="00CE4BB8" w:rsidTr="00663F73">
        <w:trPr>
          <w:cantSplit/>
          <w:trHeight w:val="525"/>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E4BB8" w:rsidRDefault="00CE4BB8" w:rsidP="00663F73">
            <w:pPr>
              <w:pStyle w:val="a3"/>
              <w:rPr>
                <w:bCs/>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lang w:eastAsia="en-US"/>
              </w:rPr>
            </w:pPr>
            <w:r>
              <w:rPr>
                <w:bCs/>
              </w:rPr>
              <w:t>3. Основы безопасности жизнедеятельности</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lang w:eastAsia="en-US"/>
              </w:rPr>
              <w:t xml:space="preserve"> </w:t>
            </w:r>
          </w:p>
          <w:p w:rsidR="00CE4BB8" w:rsidRDefault="00CE4BB8" w:rsidP="00663F73">
            <w:pPr>
              <w:pStyle w:val="a3"/>
              <w:rPr>
                <w:bCs/>
                <w:lang w:eastAsia="en-US"/>
              </w:rPr>
            </w:pPr>
            <w:r>
              <w:rPr>
                <w:bCs/>
                <w:sz w:val="18"/>
                <w:szCs w:val="18"/>
                <w:lang w:eastAsia="en-US"/>
              </w:rPr>
              <w:t>0,5</w:t>
            </w:r>
          </w:p>
        </w:tc>
        <w:tc>
          <w:tcPr>
            <w:tcW w:w="1276"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lang w:eastAsia="en-US"/>
              </w:rPr>
              <w:t>0,5</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lang w:eastAsia="en-US"/>
              </w:rPr>
              <w:t>0,5</w:t>
            </w:r>
          </w:p>
        </w:tc>
        <w:tc>
          <w:tcPr>
            <w:tcW w:w="1059"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0,5</w:t>
            </w:r>
          </w:p>
        </w:tc>
      </w:tr>
      <w:tr w:rsidR="00CE4BB8" w:rsidTr="00663F73">
        <w:trPr>
          <w:cantSplit/>
          <w:trHeight w:val="229"/>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E4BB8" w:rsidRDefault="00CE4BB8" w:rsidP="00663F73">
            <w:pPr>
              <w:pStyle w:val="a3"/>
              <w:rPr>
                <w:bCs/>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lang w:eastAsia="en-US"/>
              </w:rPr>
            </w:pPr>
            <w:r>
              <w:rPr>
                <w:bCs/>
              </w:rPr>
              <w:t>4.Окружающий мир</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20"/>
              </w:rPr>
              <w:t xml:space="preserve"> </w:t>
            </w:r>
          </w:p>
          <w:p w:rsidR="00CE4BB8" w:rsidRDefault="00CE4BB8" w:rsidP="00663F73">
            <w:pPr>
              <w:pStyle w:val="a3"/>
              <w:rPr>
                <w:bCs/>
                <w:sz w:val="20"/>
                <w:lang w:eastAsia="en-US"/>
              </w:rPr>
            </w:pPr>
            <w:r>
              <w:rPr>
                <w:bCs/>
                <w:sz w:val="20"/>
              </w:rPr>
              <w:t>0,5</w:t>
            </w:r>
          </w:p>
        </w:tc>
        <w:tc>
          <w:tcPr>
            <w:tcW w:w="1276"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w:t>
            </w:r>
          </w:p>
        </w:tc>
        <w:tc>
          <w:tcPr>
            <w:tcW w:w="1059"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w:t>
            </w:r>
          </w:p>
        </w:tc>
      </w:tr>
      <w:tr w:rsidR="00CE4BB8" w:rsidTr="00663F73">
        <w:trPr>
          <w:cantSplit/>
          <w:trHeight w:val="263"/>
        </w:trPr>
        <w:tc>
          <w:tcPr>
            <w:tcW w:w="2411" w:type="dxa"/>
            <w:tcBorders>
              <w:top w:val="single" w:sz="4" w:space="0" w:color="000000"/>
              <w:left w:val="single" w:sz="4" w:space="0" w:color="000000"/>
              <w:bottom w:val="single" w:sz="4" w:space="0" w:color="000000"/>
              <w:right w:val="single" w:sz="4" w:space="0" w:color="000000"/>
            </w:tcBorders>
            <w:vAlign w:val="center"/>
          </w:tcPr>
          <w:p w:rsidR="00CE4BB8" w:rsidRDefault="00CE4BB8" w:rsidP="00663F73">
            <w:pPr>
              <w:pStyle w:val="a3"/>
              <w:rPr>
                <w:bCs/>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rPr>
            </w:pPr>
            <w:r>
              <w:rPr>
                <w:bCs/>
              </w:rPr>
              <w:t>5. Человек и его здоровье</w:t>
            </w:r>
          </w:p>
        </w:tc>
        <w:tc>
          <w:tcPr>
            <w:tcW w:w="992"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rPr>
            </w:pPr>
            <w:r>
              <w:rPr>
                <w:bCs/>
              </w:rPr>
              <w:t xml:space="preserve"> </w:t>
            </w:r>
          </w:p>
          <w:p w:rsidR="00CE4BB8" w:rsidRDefault="00CE4BB8" w:rsidP="00663F73">
            <w:pPr>
              <w:pStyle w:val="a3"/>
              <w:rPr>
                <w:bCs/>
              </w:rPr>
            </w:pPr>
            <w:r>
              <w:rPr>
                <w:bCs/>
              </w:rPr>
              <w:t>-</w:t>
            </w:r>
          </w:p>
        </w:tc>
        <w:tc>
          <w:tcPr>
            <w:tcW w:w="1276"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w:t>
            </w:r>
          </w:p>
        </w:tc>
        <w:tc>
          <w:tcPr>
            <w:tcW w:w="1059"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0,5</w:t>
            </w:r>
          </w:p>
        </w:tc>
      </w:tr>
      <w:tr w:rsidR="00CE4BB8" w:rsidTr="00663F73">
        <w:trPr>
          <w:cantSplit/>
          <w:trHeight w:val="525"/>
        </w:trPr>
        <w:tc>
          <w:tcPr>
            <w:tcW w:w="2411" w:type="dxa"/>
            <w:vMerge w:val="restart"/>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rPr>
              <w:t>4.Искусство</w:t>
            </w: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lang w:eastAsia="en-US"/>
              </w:rPr>
            </w:pPr>
            <w:r>
              <w:rPr>
                <w:bCs/>
              </w:rPr>
              <w:t>1.Музыкально-ритмические занятия</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lang w:eastAsia="en-US"/>
              </w:rPr>
              <w:t xml:space="preserve"> </w:t>
            </w:r>
          </w:p>
          <w:p w:rsidR="00CE4BB8" w:rsidRDefault="00CE4BB8" w:rsidP="00663F73">
            <w:pPr>
              <w:pStyle w:val="a3"/>
              <w:rPr>
                <w:bCs/>
                <w:lang w:eastAsia="en-US"/>
              </w:rPr>
            </w:pPr>
            <w:r>
              <w:rPr>
                <w:bCs/>
                <w:sz w:val="18"/>
                <w:szCs w:val="18"/>
                <w:lang w:eastAsia="en-US"/>
              </w:rPr>
              <w:t>0,5</w:t>
            </w:r>
          </w:p>
        </w:tc>
        <w:tc>
          <w:tcPr>
            <w:tcW w:w="1276"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lang w:eastAsia="en-US"/>
              </w:rPr>
              <w:t>0,5</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lang w:eastAsia="en-US"/>
              </w:rPr>
              <w:t>0,5</w:t>
            </w:r>
          </w:p>
        </w:tc>
        <w:tc>
          <w:tcPr>
            <w:tcW w:w="1059"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lang w:eastAsia="en-US"/>
              </w:rPr>
              <w:t>0,5</w:t>
            </w:r>
          </w:p>
        </w:tc>
      </w:tr>
      <w:tr w:rsidR="00CE4BB8" w:rsidTr="009E5D26">
        <w:trPr>
          <w:cantSplit/>
          <w:trHeight w:val="384"/>
        </w:trPr>
        <w:tc>
          <w:tcPr>
            <w:tcW w:w="2411" w:type="dxa"/>
            <w:vMerge/>
            <w:tcBorders>
              <w:top w:val="single" w:sz="4" w:space="0" w:color="000000"/>
              <w:left w:val="single" w:sz="4" w:space="0" w:color="000000"/>
              <w:bottom w:val="single" w:sz="4" w:space="0" w:color="000000"/>
              <w:right w:val="single" w:sz="4" w:space="0" w:color="000000"/>
            </w:tcBorders>
            <w:vAlign w:val="center"/>
            <w:hideMark/>
          </w:tcPr>
          <w:p w:rsidR="00CE4BB8" w:rsidRDefault="00CE4BB8" w:rsidP="00663F73">
            <w:pPr>
              <w:pStyle w:val="a3"/>
              <w:rPr>
                <w:bCs/>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lang w:eastAsia="en-US"/>
              </w:rPr>
            </w:pPr>
            <w:r>
              <w:rPr>
                <w:bCs/>
              </w:rPr>
              <w:t>2. Музыка. Пение</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lang w:eastAsia="en-US"/>
              </w:rPr>
              <w:t xml:space="preserve"> </w:t>
            </w:r>
          </w:p>
          <w:p w:rsidR="00CE4BB8" w:rsidRDefault="00CE4BB8" w:rsidP="00663F73">
            <w:pPr>
              <w:pStyle w:val="a3"/>
              <w:rPr>
                <w:bCs/>
                <w:lang w:eastAsia="en-US"/>
              </w:rPr>
            </w:pPr>
            <w:r>
              <w:rPr>
                <w:bCs/>
                <w:sz w:val="18"/>
                <w:szCs w:val="18"/>
                <w:lang w:eastAsia="en-US"/>
              </w:rPr>
              <w:t>0,5</w:t>
            </w:r>
          </w:p>
        </w:tc>
        <w:tc>
          <w:tcPr>
            <w:tcW w:w="1276"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lang w:eastAsia="en-US"/>
              </w:rPr>
              <w:t>0,5</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lang w:eastAsia="en-US"/>
              </w:rPr>
              <w:t>0,5</w:t>
            </w:r>
          </w:p>
        </w:tc>
        <w:tc>
          <w:tcPr>
            <w:tcW w:w="1059"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lang w:eastAsia="en-US"/>
              </w:rPr>
              <w:t>0,5</w:t>
            </w:r>
          </w:p>
        </w:tc>
      </w:tr>
      <w:tr w:rsidR="00CE4BB8" w:rsidTr="00663F73">
        <w:trPr>
          <w:cantSplit/>
          <w:trHeight w:val="525"/>
        </w:trPr>
        <w:tc>
          <w:tcPr>
            <w:tcW w:w="2411"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rPr>
              <w:t>5.Физическая культура</w:t>
            </w: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lang w:eastAsia="en-US"/>
              </w:rPr>
            </w:pPr>
            <w:r>
              <w:rPr>
                <w:bCs/>
                <w:lang w:eastAsia="en-US"/>
              </w:rPr>
              <w:t>1. Физкультура</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0,5</w:t>
            </w:r>
          </w:p>
        </w:tc>
        <w:tc>
          <w:tcPr>
            <w:tcW w:w="1276"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0,5</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0,5</w:t>
            </w:r>
          </w:p>
        </w:tc>
        <w:tc>
          <w:tcPr>
            <w:tcW w:w="1059"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0.5</w:t>
            </w:r>
          </w:p>
        </w:tc>
      </w:tr>
      <w:tr w:rsidR="00CE4BB8" w:rsidTr="00663F73">
        <w:trPr>
          <w:cantSplit/>
          <w:trHeight w:val="525"/>
        </w:trPr>
        <w:tc>
          <w:tcPr>
            <w:tcW w:w="2411"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20"/>
                <w:lang w:eastAsia="en-US"/>
              </w:rPr>
            </w:pPr>
            <w:r>
              <w:rPr>
                <w:bCs/>
                <w:sz w:val="20"/>
              </w:rPr>
              <w:t>6.Изобразительная деятельность</w:t>
            </w: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lang w:eastAsia="en-US"/>
              </w:rPr>
            </w:pPr>
            <w:r>
              <w:rPr>
                <w:bCs/>
              </w:rPr>
              <w:t>1.Рисование</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rPr>
              <w:t xml:space="preserve"> </w:t>
            </w:r>
          </w:p>
          <w:p w:rsidR="00CE4BB8" w:rsidRDefault="00CE4BB8" w:rsidP="00663F73">
            <w:pPr>
              <w:pStyle w:val="a3"/>
              <w:rPr>
                <w:bCs/>
                <w:sz w:val="18"/>
                <w:szCs w:val="18"/>
                <w:lang w:eastAsia="en-US"/>
              </w:rPr>
            </w:pPr>
            <w:r>
              <w:rPr>
                <w:bCs/>
                <w:sz w:val="18"/>
                <w:szCs w:val="18"/>
                <w:lang w:eastAsia="en-US"/>
              </w:rPr>
              <w:t>0,5</w:t>
            </w:r>
          </w:p>
        </w:tc>
        <w:tc>
          <w:tcPr>
            <w:tcW w:w="1276"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0,5</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0,5</w:t>
            </w:r>
          </w:p>
        </w:tc>
        <w:tc>
          <w:tcPr>
            <w:tcW w:w="1059"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0,5</w:t>
            </w:r>
          </w:p>
        </w:tc>
      </w:tr>
      <w:tr w:rsidR="00CE4BB8" w:rsidTr="00663F73">
        <w:trPr>
          <w:cantSplit/>
          <w:trHeight w:val="355"/>
        </w:trPr>
        <w:tc>
          <w:tcPr>
            <w:tcW w:w="2411" w:type="dxa"/>
            <w:vMerge w:val="restart"/>
            <w:tcBorders>
              <w:top w:val="single" w:sz="4" w:space="0" w:color="000000"/>
              <w:left w:val="single" w:sz="4" w:space="0" w:color="000000"/>
              <w:right w:val="single" w:sz="4" w:space="0" w:color="000000"/>
            </w:tcBorders>
            <w:hideMark/>
          </w:tcPr>
          <w:p w:rsidR="00CE4BB8" w:rsidRDefault="00CE4BB8" w:rsidP="00663F73">
            <w:pPr>
              <w:pStyle w:val="a3"/>
              <w:rPr>
                <w:bCs/>
                <w:sz w:val="20"/>
                <w:lang w:eastAsia="en-US"/>
              </w:rPr>
            </w:pPr>
            <w:r>
              <w:rPr>
                <w:bCs/>
                <w:sz w:val="20"/>
              </w:rPr>
              <w:t>7.Труд</w:t>
            </w: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rPr>
            </w:pPr>
            <w:r>
              <w:rPr>
                <w:bCs/>
              </w:rPr>
              <w:t>1. Ремесло (по профилям)</w:t>
            </w:r>
          </w:p>
          <w:p w:rsidR="00CE4BB8" w:rsidRPr="007E34EC" w:rsidRDefault="00CE4BB8" w:rsidP="00663F73">
            <w:pPr>
              <w:pStyle w:val="a3"/>
              <w:jc w:val="left"/>
              <w:rPr>
                <w:bCs/>
                <w:i/>
                <w:sz w:val="22"/>
              </w:rPr>
            </w:pPr>
            <w:r w:rsidRPr="007E34EC">
              <w:rPr>
                <w:bCs/>
                <w:i/>
                <w:sz w:val="22"/>
              </w:rPr>
              <w:t>Сельскохозяйственный труд</w:t>
            </w:r>
          </w:p>
          <w:p w:rsidR="00CE4BB8" w:rsidRPr="007E34EC" w:rsidRDefault="00CE4BB8" w:rsidP="00663F73">
            <w:pPr>
              <w:pStyle w:val="a3"/>
              <w:jc w:val="left"/>
              <w:rPr>
                <w:bCs/>
                <w:i/>
                <w:sz w:val="22"/>
              </w:rPr>
            </w:pPr>
            <w:r w:rsidRPr="007E34EC">
              <w:rPr>
                <w:bCs/>
                <w:i/>
                <w:sz w:val="22"/>
              </w:rPr>
              <w:t>Швейное дело</w:t>
            </w:r>
          </w:p>
          <w:p w:rsidR="00CE4BB8" w:rsidRPr="007E34EC" w:rsidRDefault="00CE4BB8" w:rsidP="00663F73">
            <w:pPr>
              <w:pStyle w:val="a3"/>
              <w:jc w:val="left"/>
              <w:rPr>
                <w:bCs/>
                <w:i/>
                <w:sz w:val="22"/>
              </w:rPr>
            </w:pPr>
            <w:r w:rsidRPr="007E34EC">
              <w:rPr>
                <w:bCs/>
                <w:i/>
                <w:sz w:val="22"/>
              </w:rPr>
              <w:t>Обслуживающий труд</w:t>
            </w:r>
          </w:p>
          <w:p w:rsidR="00CE4BB8" w:rsidRDefault="00CE4BB8" w:rsidP="00663F73">
            <w:pPr>
              <w:pStyle w:val="a3"/>
              <w:jc w:val="left"/>
              <w:rPr>
                <w:bCs/>
                <w:lang w:eastAsia="en-US"/>
              </w:rPr>
            </w:pPr>
            <w:r w:rsidRPr="007E34EC">
              <w:rPr>
                <w:bCs/>
                <w:i/>
                <w:sz w:val="22"/>
              </w:rPr>
              <w:t>Хозяйственно-бытовой труд</w:t>
            </w:r>
          </w:p>
        </w:tc>
        <w:tc>
          <w:tcPr>
            <w:tcW w:w="992"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sz w:val="18"/>
                <w:szCs w:val="18"/>
                <w:lang w:eastAsia="en-US"/>
              </w:rPr>
            </w:pPr>
            <w:r>
              <w:rPr>
                <w:bCs/>
                <w:lang w:eastAsia="en-US"/>
              </w:rPr>
              <w:t xml:space="preserve"> </w:t>
            </w:r>
          </w:p>
          <w:p w:rsidR="00CE4BB8" w:rsidRDefault="00CE4BB8" w:rsidP="00663F73">
            <w:pPr>
              <w:pStyle w:val="a3"/>
              <w:rPr>
                <w:bCs/>
                <w:sz w:val="18"/>
                <w:szCs w:val="18"/>
                <w:lang w:eastAsia="en-US"/>
              </w:rPr>
            </w:pPr>
            <w:r>
              <w:rPr>
                <w:bCs/>
                <w:sz w:val="18"/>
                <w:szCs w:val="18"/>
                <w:lang w:eastAsia="en-US"/>
              </w:rPr>
              <w:t>2</w:t>
            </w:r>
          </w:p>
        </w:tc>
        <w:tc>
          <w:tcPr>
            <w:tcW w:w="1276"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2</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 xml:space="preserve"> 3</w:t>
            </w:r>
          </w:p>
        </w:tc>
        <w:tc>
          <w:tcPr>
            <w:tcW w:w="1059"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3</w:t>
            </w:r>
          </w:p>
        </w:tc>
      </w:tr>
      <w:tr w:rsidR="00CE4BB8" w:rsidTr="00663F73">
        <w:trPr>
          <w:cantSplit/>
          <w:trHeight w:val="525"/>
        </w:trPr>
        <w:tc>
          <w:tcPr>
            <w:tcW w:w="2411" w:type="dxa"/>
            <w:vMerge/>
            <w:tcBorders>
              <w:left w:val="single" w:sz="4" w:space="0" w:color="000000"/>
              <w:right w:val="single" w:sz="4" w:space="0" w:color="000000"/>
            </w:tcBorders>
          </w:tcPr>
          <w:p w:rsidR="00CE4BB8" w:rsidRDefault="00CE4BB8" w:rsidP="00663F73">
            <w:pPr>
              <w:pStyle w:val="a3"/>
              <w:rPr>
                <w:bCs/>
                <w:sz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lang w:eastAsia="en-US"/>
              </w:rPr>
            </w:pPr>
            <w:r>
              <w:rPr>
                <w:bCs/>
              </w:rPr>
              <w:t>2.Социально-бытовая ориентировка (СБО)</w:t>
            </w:r>
          </w:p>
        </w:tc>
        <w:tc>
          <w:tcPr>
            <w:tcW w:w="992"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sz w:val="18"/>
                <w:szCs w:val="18"/>
                <w:lang w:eastAsia="en-US"/>
              </w:rPr>
            </w:pPr>
            <w:r>
              <w:rPr>
                <w:bCs/>
                <w:lang w:eastAsia="en-US"/>
              </w:rPr>
              <w:t xml:space="preserve"> </w:t>
            </w:r>
          </w:p>
          <w:p w:rsidR="00CE4BB8" w:rsidRDefault="00CE4BB8" w:rsidP="00663F73">
            <w:pPr>
              <w:pStyle w:val="a3"/>
              <w:rPr>
                <w:bCs/>
                <w:sz w:val="18"/>
                <w:szCs w:val="18"/>
                <w:lang w:eastAsia="en-US"/>
              </w:rPr>
            </w:pPr>
            <w:r>
              <w:rPr>
                <w:bCs/>
                <w:sz w:val="18"/>
                <w:szCs w:val="18"/>
                <w:lang w:eastAsia="en-US"/>
              </w:rPr>
              <w:t>1</w:t>
            </w:r>
          </w:p>
        </w:tc>
        <w:tc>
          <w:tcPr>
            <w:tcW w:w="1276"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1</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1</w:t>
            </w:r>
          </w:p>
        </w:tc>
        <w:tc>
          <w:tcPr>
            <w:tcW w:w="1059"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sz w:val="18"/>
                <w:szCs w:val="18"/>
                <w:lang w:eastAsia="en-US"/>
              </w:rPr>
            </w:pPr>
            <w:r>
              <w:rPr>
                <w:bCs/>
                <w:sz w:val="18"/>
                <w:szCs w:val="18"/>
                <w:lang w:eastAsia="en-US"/>
              </w:rPr>
              <w:t>1</w:t>
            </w:r>
          </w:p>
        </w:tc>
      </w:tr>
      <w:tr w:rsidR="00CE4BB8" w:rsidTr="00663F73">
        <w:trPr>
          <w:cantSplit/>
          <w:trHeight w:val="256"/>
        </w:trPr>
        <w:tc>
          <w:tcPr>
            <w:tcW w:w="2411" w:type="dxa"/>
            <w:vMerge/>
            <w:tcBorders>
              <w:left w:val="single" w:sz="4" w:space="0" w:color="000000"/>
              <w:right w:val="single" w:sz="4" w:space="0" w:color="000000"/>
            </w:tcBorders>
          </w:tcPr>
          <w:p w:rsidR="00CE4BB8" w:rsidRDefault="00CE4BB8" w:rsidP="00663F73">
            <w:pPr>
              <w:pStyle w:val="a3"/>
              <w:rPr>
                <w:bCs/>
                <w:sz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lang w:eastAsia="en-US"/>
              </w:rPr>
            </w:pPr>
            <w:r>
              <w:rPr>
                <w:bCs/>
              </w:rPr>
              <w:t>3.Самообслуживание и гигиена</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rPr>
              <w:t xml:space="preserve"> </w:t>
            </w:r>
          </w:p>
          <w:p w:rsidR="00CE4BB8" w:rsidRDefault="00CE4BB8" w:rsidP="00663F73">
            <w:pPr>
              <w:pStyle w:val="a3"/>
              <w:rPr>
                <w:bCs/>
                <w:lang w:eastAsia="en-US"/>
              </w:rPr>
            </w:pPr>
            <w:r>
              <w:rPr>
                <w:bCs/>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w:t>
            </w:r>
          </w:p>
        </w:tc>
        <w:tc>
          <w:tcPr>
            <w:tcW w:w="1059"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w:t>
            </w:r>
          </w:p>
        </w:tc>
      </w:tr>
      <w:tr w:rsidR="00CE4BB8" w:rsidTr="00663F73">
        <w:trPr>
          <w:cantSplit/>
          <w:trHeight w:val="525"/>
        </w:trPr>
        <w:tc>
          <w:tcPr>
            <w:tcW w:w="2411" w:type="dxa"/>
            <w:vMerge/>
            <w:tcBorders>
              <w:left w:val="single" w:sz="4" w:space="0" w:color="000000"/>
              <w:bottom w:val="single" w:sz="4" w:space="0" w:color="000000"/>
              <w:right w:val="single" w:sz="4" w:space="0" w:color="000000"/>
            </w:tcBorders>
          </w:tcPr>
          <w:p w:rsidR="00CE4BB8" w:rsidRDefault="00CE4BB8" w:rsidP="00663F73">
            <w:pPr>
              <w:pStyle w:val="a3"/>
              <w:rPr>
                <w:bCs/>
                <w:sz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lang w:eastAsia="en-US"/>
              </w:rPr>
            </w:pPr>
            <w:r>
              <w:rPr>
                <w:bCs/>
              </w:rPr>
              <w:t>4.Предметно-практическая деятельность</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sz w:val="18"/>
                <w:szCs w:val="18"/>
              </w:rPr>
              <w:t xml:space="preserve"> </w:t>
            </w:r>
          </w:p>
          <w:p w:rsidR="00CE4BB8" w:rsidRDefault="00CE4BB8" w:rsidP="00663F73">
            <w:pPr>
              <w:pStyle w:val="a3"/>
              <w:rPr>
                <w:bCs/>
                <w:lang w:eastAsia="en-US"/>
              </w:rPr>
            </w:pPr>
            <w:r>
              <w:rPr>
                <w:bCs/>
                <w:lang w:eastAsia="en-US"/>
              </w:rPr>
              <w:t>-</w:t>
            </w:r>
          </w:p>
        </w:tc>
        <w:tc>
          <w:tcPr>
            <w:tcW w:w="1276"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w:t>
            </w:r>
          </w:p>
        </w:tc>
        <w:tc>
          <w:tcPr>
            <w:tcW w:w="992"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w:t>
            </w:r>
          </w:p>
        </w:tc>
        <w:tc>
          <w:tcPr>
            <w:tcW w:w="1059"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w:t>
            </w:r>
          </w:p>
        </w:tc>
      </w:tr>
      <w:tr w:rsidR="00CE4BB8" w:rsidTr="00663F73">
        <w:trPr>
          <w:cantSplit/>
          <w:trHeight w:val="525"/>
        </w:trPr>
        <w:tc>
          <w:tcPr>
            <w:tcW w:w="6238" w:type="dxa"/>
            <w:gridSpan w:val="2"/>
            <w:tcBorders>
              <w:top w:val="single" w:sz="4" w:space="0" w:color="000000"/>
              <w:left w:val="single" w:sz="4" w:space="0" w:color="000000"/>
              <w:bottom w:val="single" w:sz="4" w:space="0" w:color="000000"/>
              <w:right w:val="single" w:sz="4" w:space="0" w:color="000000"/>
            </w:tcBorders>
          </w:tcPr>
          <w:p w:rsidR="00CE4BB8" w:rsidRDefault="00CE4BB8" w:rsidP="00663F73">
            <w:pPr>
              <w:pStyle w:val="a3"/>
              <w:jc w:val="left"/>
              <w:rPr>
                <w:bCs/>
              </w:rPr>
            </w:pPr>
            <w:r>
              <w:rPr>
                <w:bCs/>
              </w:rPr>
              <w:t>Количество часов на индивидуальное обучение приходящим учителем на дом</w:t>
            </w:r>
          </w:p>
        </w:tc>
        <w:tc>
          <w:tcPr>
            <w:tcW w:w="992"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jc w:val="left"/>
              <w:rPr>
                <w:bCs/>
                <w:lang w:eastAsia="en-US"/>
              </w:rPr>
            </w:pPr>
            <w:r>
              <w:rPr>
                <w:bCs/>
              </w:rPr>
              <w:t xml:space="preserve"> </w:t>
            </w:r>
            <w:r>
              <w:rPr>
                <w:bCs/>
                <w:lang w:eastAsia="en-US"/>
              </w:rPr>
              <w:t xml:space="preserve">   12</w:t>
            </w:r>
          </w:p>
        </w:tc>
        <w:tc>
          <w:tcPr>
            <w:tcW w:w="1276" w:type="dxa"/>
            <w:tcBorders>
              <w:top w:val="single" w:sz="4" w:space="0" w:color="000000"/>
              <w:left w:val="single" w:sz="4" w:space="0" w:color="000000"/>
              <w:bottom w:val="single" w:sz="4" w:space="0" w:color="000000"/>
              <w:right w:val="single" w:sz="4" w:space="0" w:color="000000"/>
            </w:tcBorders>
            <w:hideMark/>
          </w:tcPr>
          <w:p w:rsidR="00CE4BB8" w:rsidRPr="00DF3CE3" w:rsidRDefault="00CE4BB8" w:rsidP="00663F73">
            <w:pPr>
              <w:pStyle w:val="a3"/>
              <w:rPr>
                <w:bCs/>
                <w:lang w:eastAsia="en-US"/>
              </w:rPr>
            </w:pPr>
            <w:r w:rsidRPr="00DF3CE3">
              <w:rPr>
                <w:bCs/>
                <w:lang w:eastAsia="en-US"/>
              </w:rPr>
              <w:t>13</w:t>
            </w:r>
          </w:p>
        </w:tc>
        <w:tc>
          <w:tcPr>
            <w:tcW w:w="992" w:type="dxa"/>
            <w:tcBorders>
              <w:top w:val="single" w:sz="4" w:space="0" w:color="000000"/>
              <w:left w:val="single" w:sz="4" w:space="0" w:color="000000"/>
              <w:bottom w:val="single" w:sz="4" w:space="0" w:color="000000"/>
              <w:right w:val="single" w:sz="4" w:space="0" w:color="000000"/>
            </w:tcBorders>
            <w:hideMark/>
          </w:tcPr>
          <w:p w:rsidR="00CE4BB8" w:rsidRPr="00356265" w:rsidRDefault="00CE4BB8" w:rsidP="00663F73">
            <w:pPr>
              <w:pStyle w:val="a3"/>
              <w:rPr>
                <w:bCs/>
                <w:lang w:eastAsia="en-US"/>
              </w:rPr>
            </w:pPr>
            <w:r w:rsidRPr="00356265">
              <w:rPr>
                <w:bCs/>
                <w:lang w:eastAsia="en-US"/>
              </w:rPr>
              <w:t>1</w:t>
            </w:r>
            <w:r>
              <w:rPr>
                <w:bCs/>
                <w:lang w:eastAsia="en-US"/>
              </w:rPr>
              <w:t>4</w:t>
            </w:r>
          </w:p>
        </w:tc>
        <w:tc>
          <w:tcPr>
            <w:tcW w:w="1059" w:type="dxa"/>
            <w:tcBorders>
              <w:top w:val="single" w:sz="4" w:space="0" w:color="000000"/>
              <w:left w:val="single" w:sz="4" w:space="0" w:color="000000"/>
              <w:bottom w:val="single" w:sz="4" w:space="0" w:color="000000"/>
              <w:right w:val="single" w:sz="4" w:space="0" w:color="000000"/>
            </w:tcBorders>
            <w:hideMark/>
          </w:tcPr>
          <w:p w:rsidR="00CE4BB8" w:rsidRDefault="00CE4BB8" w:rsidP="00663F73">
            <w:pPr>
              <w:pStyle w:val="a3"/>
              <w:rPr>
                <w:bCs/>
                <w:lang w:eastAsia="en-US"/>
              </w:rPr>
            </w:pPr>
            <w:r>
              <w:rPr>
                <w:bCs/>
                <w:lang w:eastAsia="en-US"/>
              </w:rPr>
              <w:t>14</w:t>
            </w:r>
          </w:p>
        </w:tc>
      </w:tr>
      <w:tr w:rsidR="00CE4BB8" w:rsidTr="00663F73">
        <w:trPr>
          <w:cantSplit/>
          <w:trHeight w:val="1449"/>
        </w:trPr>
        <w:tc>
          <w:tcPr>
            <w:tcW w:w="6238" w:type="dxa"/>
            <w:gridSpan w:val="2"/>
            <w:tcBorders>
              <w:top w:val="single" w:sz="4" w:space="0" w:color="000000"/>
              <w:left w:val="single" w:sz="4" w:space="0" w:color="000000"/>
              <w:bottom w:val="single" w:sz="4" w:space="0" w:color="000000"/>
              <w:right w:val="single" w:sz="4" w:space="0" w:color="000000"/>
            </w:tcBorders>
          </w:tcPr>
          <w:p w:rsidR="00CE4BB8" w:rsidRPr="0005467C" w:rsidRDefault="00CE4BB8" w:rsidP="00663F73">
            <w:pPr>
              <w:pStyle w:val="a3"/>
              <w:rPr>
                <w:bCs/>
                <w:sz w:val="20"/>
              </w:rPr>
            </w:pPr>
            <w:r>
              <w:rPr>
                <w:bCs/>
              </w:rPr>
              <w:t xml:space="preserve">Коррекционные занятия </w:t>
            </w:r>
            <w:proofErr w:type="gramStart"/>
            <w:r w:rsidRPr="0005467C">
              <w:rPr>
                <w:bCs/>
                <w:sz w:val="20"/>
              </w:rPr>
              <w:t>( при</w:t>
            </w:r>
            <w:proofErr w:type="gramEnd"/>
            <w:r w:rsidRPr="0005467C">
              <w:rPr>
                <w:bCs/>
                <w:sz w:val="20"/>
              </w:rPr>
              <w:t xml:space="preserve"> возможности посещения в школе):</w:t>
            </w:r>
          </w:p>
          <w:p w:rsidR="00CE4BB8" w:rsidRDefault="00CE4BB8" w:rsidP="00663F73">
            <w:pPr>
              <w:pStyle w:val="a3"/>
              <w:jc w:val="left"/>
              <w:rPr>
                <w:bCs/>
              </w:rPr>
            </w:pPr>
            <w:r>
              <w:rPr>
                <w:bCs/>
              </w:rPr>
              <w:t>Логопедия</w:t>
            </w:r>
          </w:p>
          <w:p w:rsidR="00CE4BB8" w:rsidRDefault="00CE4BB8" w:rsidP="00663F73">
            <w:pPr>
              <w:pStyle w:val="a3"/>
              <w:jc w:val="left"/>
              <w:rPr>
                <w:bCs/>
              </w:rPr>
            </w:pPr>
            <w:r>
              <w:rPr>
                <w:bCs/>
              </w:rPr>
              <w:t>Развитие психомоторики и сенсорных процессов</w:t>
            </w:r>
          </w:p>
          <w:p w:rsidR="00CE4BB8" w:rsidRDefault="00CE4BB8" w:rsidP="00663F73">
            <w:pPr>
              <w:pStyle w:val="a3"/>
              <w:jc w:val="left"/>
              <w:rPr>
                <w:bCs/>
              </w:rPr>
            </w:pPr>
            <w:r>
              <w:rPr>
                <w:bCs/>
              </w:rPr>
              <w:t>Лечебная физкультура (ЛФК)</w:t>
            </w:r>
          </w:p>
          <w:p w:rsidR="00CE4BB8" w:rsidRDefault="00CE4BB8" w:rsidP="00663F73">
            <w:pPr>
              <w:pStyle w:val="a3"/>
              <w:jc w:val="left"/>
              <w:rPr>
                <w:bCs/>
              </w:rPr>
            </w:pPr>
            <w:r>
              <w:rPr>
                <w:bCs/>
              </w:rPr>
              <w:t>Курсы по выбору*:</w:t>
            </w:r>
          </w:p>
        </w:tc>
        <w:tc>
          <w:tcPr>
            <w:tcW w:w="992"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jc w:val="left"/>
              <w:rPr>
                <w:bCs/>
              </w:rPr>
            </w:pPr>
          </w:p>
          <w:p w:rsidR="00CE4BB8" w:rsidRDefault="00CE4BB8" w:rsidP="00663F73">
            <w:pPr>
              <w:pStyle w:val="a3"/>
              <w:jc w:val="left"/>
              <w:rPr>
                <w:bCs/>
                <w:lang w:eastAsia="en-US"/>
              </w:rPr>
            </w:pPr>
            <w:r>
              <w:rPr>
                <w:bCs/>
              </w:rPr>
              <w:t xml:space="preserve">     </w:t>
            </w:r>
            <w:r>
              <w:rPr>
                <w:bCs/>
                <w:lang w:eastAsia="en-US"/>
              </w:rPr>
              <w:t>1</w:t>
            </w:r>
          </w:p>
          <w:p w:rsidR="00CE4BB8" w:rsidRDefault="00CE4BB8" w:rsidP="00663F73">
            <w:pPr>
              <w:pStyle w:val="a3"/>
              <w:rPr>
                <w:bCs/>
                <w:lang w:eastAsia="en-US"/>
              </w:rPr>
            </w:pPr>
            <w:r>
              <w:rPr>
                <w:bCs/>
                <w:lang w:eastAsia="en-US"/>
              </w:rPr>
              <w:t>1</w:t>
            </w:r>
          </w:p>
          <w:p w:rsidR="00CE4BB8" w:rsidRDefault="00CE4BB8" w:rsidP="00663F73">
            <w:pPr>
              <w:pStyle w:val="a3"/>
              <w:rPr>
                <w:bCs/>
                <w:lang w:eastAsia="en-US"/>
              </w:rPr>
            </w:pPr>
            <w:r>
              <w:rPr>
                <w:bCs/>
                <w:lang w:eastAsia="en-US"/>
              </w:rPr>
              <w:t>1</w:t>
            </w:r>
          </w:p>
          <w:p w:rsidR="00CE4BB8" w:rsidRDefault="00CE4BB8" w:rsidP="00663F73">
            <w:pPr>
              <w:pStyle w:val="a3"/>
              <w:rPr>
                <w:bCs/>
                <w:lang w:eastAsia="en-US"/>
              </w:rPr>
            </w:pPr>
            <w:r>
              <w:rPr>
                <w:bCs/>
                <w:lang w:eastAsia="en-US"/>
              </w:rPr>
              <w:t>1</w:t>
            </w:r>
          </w:p>
        </w:tc>
        <w:tc>
          <w:tcPr>
            <w:tcW w:w="1276"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p>
          <w:p w:rsidR="00CE4BB8" w:rsidRDefault="00CE4BB8" w:rsidP="00663F73">
            <w:pPr>
              <w:pStyle w:val="a3"/>
              <w:rPr>
                <w:bCs/>
                <w:lang w:eastAsia="en-US"/>
              </w:rPr>
            </w:pPr>
            <w:r>
              <w:rPr>
                <w:bCs/>
                <w:lang w:eastAsia="en-US"/>
              </w:rPr>
              <w:t>1</w:t>
            </w:r>
          </w:p>
          <w:p w:rsidR="00CE4BB8" w:rsidRDefault="00CE4BB8" w:rsidP="00663F73">
            <w:pPr>
              <w:pStyle w:val="a3"/>
              <w:rPr>
                <w:bCs/>
                <w:lang w:eastAsia="en-US"/>
              </w:rPr>
            </w:pPr>
            <w:r>
              <w:rPr>
                <w:bCs/>
                <w:lang w:eastAsia="en-US"/>
              </w:rPr>
              <w:t>1</w:t>
            </w:r>
          </w:p>
          <w:p w:rsidR="00CE4BB8" w:rsidRDefault="00CE4BB8" w:rsidP="00663F73">
            <w:pPr>
              <w:pStyle w:val="a3"/>
              <w:rPr>
                <w:bCs/>
                <w:lang w:eastAsia="en-US"/>
              </w:rPr>
            </w:pPr>
            <w:r>
              <w:rPr>
                <w:bCs/>
                <w:lang w:eastAsia="en-US"/>
              </w:rPr>
              <w:t>1</w:t>
            </w:r>
          </w:p>
          <w:p w:rsidR="00CE4BB8" w:rsidRDefault="00CE4BB8" w:rsidP="00663F73">
            <w:pPr>
              <w:pStyle w:val="a3"/>
              <w:rPr>
                <w:bCs/>
                <w:lang w:eastAsia="en-US"/>
              </w:rPr>
            </w:pPr>
            <w:r>
              <w:rPr>
                <w:bCs/>
                <w:lang w:eastAsia="en-US"/>
              </w:rPr>
              <w:t>1</w:t>
            </w:r>
          </w:p>
        </w:tc>
        <w:tc>
          <w:tcPr>
            <w:tcW w:w="992"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p>
          <w:p w:rsidR="00CE4BB8" w:rsidRDefault="00CE4BB8" w:rsidP="00663F73">
            <w:pPr>
              <w:pStyle w:val="a3"/>
              <w:rPr>
                <w:bCs/>
                <w:lang w:eastAsia="en-US"/>
              </w:rPr>
            </w:pPr>
            <w:r>
              <w:rPr>
                <w:bCs/>
                <w:lang w:eastAsia="en-US"/>
              </w:rPr>
              <w:t>1</w:t>
            </w:r>
          </w:p>
          <w:p w:rsidR="00CE4BB8" w:rsidRDefault="00CE4BB8" w:rsidP="00663F73">
            <w:pPr>
              <w:pStyle w:val="a3"/>
              <w:rPr>
                <w:bCs/>
                <w:lang w:eastAsia="en-US"/>
              </w:rPr>
            </w:pPr>
            <w:r>
              <w:rPr>
                <w:bCs/>
                <w:lang w:eastAsia="en-US"/>
              </w:rPr>
              <w:t>1</w:t>
            </w:r>
          </w:p>
          <w:p w:rsidR="00CE4BB8" w:rsidRDefault="00CE4BB8" w:rsidP="00663F73">
            <w:pPr>
              <w:pStyle w:val="a3"/>
              <w:rPr>
                <w:bCs/>
                <w:lang w:eastAsia="en-US"/>
              </w:rPr>
            </w:pPr>
            <w:r>
              <w:rPr>
                <w:bCs/>
                <w:lang w:eastAsia="en-US"/>
              </w:rPr>
              <w:t>1</w:t>
            </w:r>
          </w:p>
          <w:p w:rsidR="00CE4BB8" w:rsidRDefault="00CE4BB8" w:rsidP="00663F73">
            <w:pPr>
              <w:pStyle w:val="a3"/>
              <w:rPr>
                <w:bCs/>
                <w:lang w:eastAsia="en-US"/>
              </w:rPr>
            </w:pPr>
            <w:r>
              <w:rPr>
                <w:bCs/>
                <w:lang w:eastAsia="en-US"/>
              </w:rPr>
              <w:t>1</w:t>
            </w:r>
          </w:p>
        </w:tc>
        <w:tc>
          <w:tcPr>
            <w:tcW w:w="1059"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p>
          <w:p w:rsidR="00CE4BB8" w:rsidRDefault="00CE4BB8" w:rsidP="00663F73">
            <w:pPr>
              <w:pStyle w:val="a3"/>
              <w:rPr>
                <w:bCs/>
                <w:lang w:eastAsia="en-US"/>
              </w:rPr>
            </w:pPr>
            <w:r>
              <w:rPr>
                <w:bCs/>
                <w:lang w:eastAsia="en-US"/>
              </w:rPr>
              <w:t>1</w:t>
            </w:r>
          </w:p>
          <w:p w:rsidR="00CE4BB8" w:rsidRDefault="00CE4BB8" w:rsidP="00663F73">
            <w:pPr>
              <w:pStyle w:val="a3"/>
              <w:rPr>
                <w:bCs/>
                <w:lang w:eastAsia="en-US"/>
              </w:rPr>
            </w:pPr>
            <w:r>
              <w:rPr>
                <w:bCs/>
                <w:lang w:eastAsia="en-US"/>
              </w:rPr>
              <w:t>1</w:t>
            </w:r>
          </w:p>
          <w:p w:rsidR="00CE4BB8" w:rsidRDefault="00CE4BB8" w:rsidP="00663F73">
            <w:pPr>
              <w:pStyle w:val="a3"/>
              <w:rPr>
                <w:bCs/>
                <w:lang w:eastAsia="en-US"/>
              </w:rPr>
            </w:pPr>
            <w:r>
              <w:rPr>
                <w:bCs/>
                <w:lang w:eastAsia="en-US"/>
              </w:rPr>
              <w:t>1</w:t>
            </w:r>
          </w:p>
          <w:p w:rsidR="00CE4BB8" w:rsidRDefault="00CE4BB8" w:rsidP="00663F73">
            <w:pPr>
              <w:pStyle w:val="a3"/>
              <w:rPr>
                <w:bCs/>
                <w:lang w:eastAsia="en-US"/>
              </w:rPr>
            </w:pPr>
            <w:r>
              <w:rPr>
                <w:bCs/>
                <w:lang w:eastAsia="en-US"/>
              </w:rPr>
              <w:t>1</w:t>
            </w:r>
          </w:p>
        </w:tc>
      </w:tr>
      <w:tr w:rsidR="00CE4BB8" w:rsidTr="00663F73">
        <w:trPr>
          <w:cantSplit/>
          <w:trHeight w:val="339"/>
        </w:trPr>
        <w:tc>
          <w:tcPr>
            <w:tcW w:w="6238" w:type="dxa"/>
            <w:gridSpan w:val="2"/>
            <w:tcBorders>
              <w:top w:val="single" w:sz="4" w:space="0" w:color="000000"/>
              <w:left w:val="single" w:sz="4" w:space="0" w:color="000000"/>
              <w:bottom w:val="single" w:sz="4" w:space="0" w:color="auto"/>
              <w:right w:val="single" w:sz="4" w:space="0" w:color="000000"/>
            </w:tcBorders>
          </w:tcPr>
          <w:p w:rsidR="00CE4BB8" w:rsidRPr="00FD7CEC" w:rsidRDefault="00CE4BB8" w:rsidP="00663F73">
            <w:pPr>
              <w:pStyle w:val="a3"/>
              <w:jc w:val="left"/>
              <w:rPr>
                <w:bCs/>
              </w:rPr>
            </w:pPr>
            <w:r>
              <w:rPr>
                <w:bCs/>
              </w:rPr>
              <w:t xml:space="preserve">Время для </w:t>
            </w:r>
            <w:proofErr w:type="gramStart"/>
            <w:r>
              <w:rPr>
                <w:bCs/>
              </w:rPr>
              <w:t>самостоятельной  работы</w:t>
            </w:r>
            <w:proofErr w:type="gramEnd"/>
            <w:r>
              <w:rPr>
                <w:bCs/>
              </w:rPr>
              <w:t xml:space="preserve"> и посещения предметов в школе, дистанционного обучения</w:t>
            </w:r>
          </w:p>
        </w:tc>
        <w:tc>
          <w:tcPr>
            <w:tcW w:w="992" w:type="dxa"/>
            <w:tcBorders>
              <w:top w:val="single" w:sz="4" w:space="0" w:color="000000"/>
              <w:left w:val="single" w:sz="4" w:space="0" w:color="000000"/>
              <w:bottom w:val="single" w:sz="4" w:space="0" w:color="auto"/>
              <w:right w:val="single" w:sz="4" w:space="0" w:color="000000"/>
            </w:tcBorders>
          </w:tcPr>
          <w:p w:rsidR="00CE4BB8" w:rsidRDefault="00CE4BB8" w:rsidP="00663F73">
            <w:pPr>
              <w:pStyle w:val="a3"/>
              <w:rPr>
                <w:bCs/>
                <w:lang w:eastAsia="en-US"/>
              </w:rPr>
            </w:pPr>
            <w:r>
              <w:rPr>
                <w:bCs/>
              </w:rPr>
              <w:t xml:space="preserve"> </w:t>
            </w:r>
            <w:r>
              <w:rPr>
                <w:bCs/>
                <w:lang w:eastAsia="en-US"/>
              </w:rPr>
              <w:t>14</w:t>
            </w:r>
          </w:p>
        </w:tc>
        <w:tc>
          <w:tcPr>
            <w:tcW w:w="1276" w:type="dxa"/>
            <w:tcBorders>
              <w:top w:val="single" w:sz="4" w:space="0" w:color="000000"/>
              <w:left w:val="single" w:sz="4" w:space="0" w:color="000000"/>
              <w:bottom w:val="single" w:sz="4" w:space="0" w:color="auto"/>
              <w:right w:val="single" w:sz="4" w:space="0" w:color="000000"/>
            </w:tcBorders>
          </w:tcPr>
          <w:p w:rsidR="00CE4BB8" w:rsidRDefault="00CE4BB8" w:rsidP="00663F73">
            <w:pPr>
              <w:pStyle w:val="a3"/>
              <w:rPr>
                <w:bCs/>
                <w:lang w:eastAsia="en-US"/>
              </w:rPr>
            </w:pPr>
            <w:r>
              <w:rPr>
                <w:bCs/>
                <w:lang w:eastAsia="en-US"/>
              </w:rPr>
              <w:t>15</w:t>
            </w:r>
          </w:p>
        </w:tc>
        <w:tc>
          <w:tcPr>
            <w:tcW w:w="992" w:type="dxa"/>
            <w:tcBorders>
              <w:top w:val="single" w:sz="4" w:space="0" w:color="000000"/>
              <w:left w:val="single" w:sz="4" w:space="0" w:color="000000"/>
              <w:bottom w:val="single" w:sz="4" w:space="0" w:color="auto"/>
              <w:right w:val="single" w:sz="4" w:space="0" w:color="000000"/>
            </w:tcBorders>
          </w:tcPr>
          <w:p w:rsidR="00CE4BB8" w:rsidRDefault="00CE4BB8" w:rsidP="00663F73">
            <w:pPr>
              <w:pStyle w:val="a3"/>
              <w:rPr>
                <w:bCs/>
                <w:lang w:eastAsia="en-US"/>
              </w:rPr>
            </w:pPr>
            <w:r>
              <w:rPr>
                <w:bCs/>
                <w:lang w:eastAsia="en-US"/>
              </w:rPr>
              <w:t>15</w:t>
            </w:r>
          </w:p>
        </w:tc>
        <w:tc>
          <w:tcPr>
            <w:tcW w:w="1059" w:type="dxa"/>
            <w:tcBorders>
              <w:top w:val="single" w:sz="4" w:space="0" w:color="000000"/>
              <w:left w:val="single" w:sz="4" w:space="0" w:color="000000"/>
              <w:bottom w:val="single" w:sz="4" w:space="0" w:color="auto"/>
              <w:right w:val="single" w:sz="4" w:space="0" w:color="000000"/>
            </w:tcBorders>
          </w:tcPr>
          <w:p w:rsidR="00CE4BB8" w:rsidRDefault="00CE4BB8" w:rsidP="00663F73">
            <w:pPr>
              <w:pStyle w:val="a3"/>
              <w:rPr>
                <w:bCs/>
                <w:lang w:eastAsia="en-US"/>
              </w:rPr>
            </w:pPr>
            <w:r>
              <w:rPr>
                <w:bCs/>
                <w:lang w:eastAsia="en-US"/>
              </w:rPr>
              <w:t>15</w:t>
            </w:r>
          </w:p>
        </w:tc>
      </w:tr>
      <w:tr w:rsidR="00CE4BB8" w:rsidTr="00663F73">
        <w:trPr>
          <w:cantSplit/>
          <w:trHeight w:val="305"/>
        </w:trPr>
        <w:tc>
          <w:tcPr>
            <w:tcW w:w="6238" w:type="dxa"/>
            <w:gridSpan w:val="2"/>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CE4BB8" w:rsidRDefault="00CE4BB8" w:rsidP="00663F73">
            <w:pPr>
              <w:pStyle w:val="a3"/>
              <w:jc w:val="left"/>
              <w:rPr>
                <w:bCs/>
              </w:rPr>
            </w:pPr>
            <w:r>
              <w:rPr>
                <w:bCs/>
              </w:rPr>
              <w:t xml:space="preserve">Всего часов </w:t>
            </w:r>
            <w:proofErr w:type="gramStart"/>
            <w:r>
              <w:rPr>
                <w:bCs/>
              </w:rPr>
              <w:t>к  финансированию</w:t>
            </w:r>
            <w:proofErr w:type="gramEnd"/>
          </w:p>
        </w:tc>
        <w:tc>
          <w:tcPr>
            <w:tcW w:w="99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CE4BB8" w:rsidRDefault="00CE4BB8" w:rsidP="00663F73">
            <w:pPr>
              <w:pStyle w:val="a3"/>
              <w:rPr>
                <w:bCs/>
                <w:lang w:eastAsia="en-US"/>
              </w:rPr>
            </w:pPr>
            <w:r>
              <w:rPr>
                <w:bCs/>
              </w:rPr>
              <w:t xml:space="preserve"> </w:t>
            </w:r>
            <w:r>
              <w:rPr>
                <w:bCs/>
                <w:lang w:eastAsia="en-US"/>
              </w:rPr>
              <w:t>12</w:t>
            </w:r>
          </w:p>
        </w:tc>
        <w:tc>
          <w:tcPr>
            <w:tcW w:w="1276"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CE4BB8" w:rsidRDefault="00CE4BB8" w:rsidP="00663F73">
            <w:pPr>
              <w:pStyle w:val="a3"/>
              <w:rPr>
                <w:bCs/>
                <w:lang w:eastAsia="en-US"/>
              </w:rPr>
            </w:pPr>
            <w:r>
              <w:rPr>
                <w:bCs/>
                <w:lang w:eastAsia="en-US"/>
              </w:rPr>
              <w:t>13</w:t>
            </w:r>
          </w:p>
        </w:tc>
        <w:tc>
          <w:tcPr>
            <w:tcW w:w="992"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CE4BB8" w:rsidRDefault="00CE4BB8" w:rsidP="00663F73">
            <w:pPr>
              <w:pStyle w:val="a3"/>
              <w:rPr>
                <w:bCs/>
                <w:lang w:eastAsia="en-US"/>
              </w:rPr>
            </w:pPr>
            <w:r>
              <w:rPr>
                <w:bCs/>
                <w:lang w:eastAsia="en-US"/>
              </w:rPr>
              <w:t>14</w:t>
            </w:r>
          </w:p>
        </w:tc>
        <w:tc>
          <w:tcPr>
            <w:tcW w:w="1059" w:type="dxa"/>
            <w:tcBorders>
              <w:top w:val="single" w:sz="4" w:space="0" w:color="auto"/>
              <w:left w:val="single" w:sz="4" w:space="0" w:color="000000"/>
              <w:bottom w:val="single" w:sz="4" w:space="0" w:color="000000"/>
              <w:right w:val="single" w:sz="4" w:space="0" w:color="000000"/>
            </w:tcBorders>
            <w:shd w:val="clear" w:color="auto" w:fill="BFBFBF" w:themeFill="background1" w:themeFillShade="BF"/>
          </w:tcPr>
          <w:p w:rsidR="00CE4BB8" w:rsidRDefault="00CE4BB8" w:rsidP="00663F73">
            <w:pPr>
              <w:pStyle w:val="a3"/>
              <w:rPr>
                <w:bCs/>
                <w:lang w:eastAsia="en-US"/>
              </w:rPr>
            </w:pPr>
            <w:r>
              <w:rPr>
                <w:bCs/>
                <w:lang w:eastAsia="en-US"/>
              </w:rPr>
              <w:t>14</w:t>
            </w:r>
          </w:p>
        </w:tc>
      </w:tr>
      <w:tr w:rsidR="00CE4BB8" w:rsidTr="00663F73">
        <w:trPr>
          <w:cantSplit/>
          <w:trHeight w:val="285"/>
        </w:trPr>
        <w:tc>
          <w:tcPr>
            <w:tcW w:w="6238" w:type="dxa"/>
            <w:gridSpan w:val="2"/>
            <w:tcBorders>
              <w:top w:val="single" w:sz="4" w:space="0" w:color="000000"/>
              <w:left w:val="single" w:sz="4" w:space="0" w:color="000000"/>
              <w:bottom w:val="single" w:sz="4" w:space="0" w:color="000000"/>
              <w:right w:val="single" w:sz="4" w:space="0" w:color="000000"/>
            </w:tcBorders>
          </w:tcPr>
          <w:p w:rsidR="00CE4BB8" w:rsidRDefault="00CE4BB8" w:rsidP="00663F73">
            <w:pPr>
              <w:pStyle w:val="a3"/>
              <w:jc w:val="left"/>
              <w:rPr>
                <w:bCs/>
              </w:rPr>
            </w:pPr>
            <w:r>
              <w:rPr>
                <w:bCs/>
              </w:rPr>
              <w:lastRenderedPageBreak/>
              <w:t xml:space="preserve"> допустимая нагрузка в неделю</w:t>
            </w:r>
          </w:p>
        </w:tc>
        <w:tc>
          <w:tcPr>
            <w:tcW w:w="992"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rPr>
              <w:t xml:space="preserve"> </w:t>
            </w:r>
            <w:r>
              <w:rPr>
                <w:bCs/>
                <w:lang w:eastAsia="en-US"/>
              </w:rPr>
              <w:t>30</w:t>
            </w:r>
          </w:p>
        </w:tc>
        <w:tc>
          <w:tcPr>
            <w:tcW w:w="1276"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32</w:t>
            </w:r>
          </w:p>
        </w:tc>
        <w:tc>
          <w:tcPr>
            <w:tcW w:w="992"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33</w:t>
            </w:r>
          </w:p>
        </w:tc>
        <w:tc>
          <w:tcPr>
            <w:tcW w:w="1059" w:type="dxa"/>
            <w:tcBorders>
              <w:top w:val="single" w:sz="4" w:space="0" w:color="000000"/>
              <w:left w:val="single" w:sz="4" w:space="0" w:color="000000"/>
              <w:bottom w:val="single" w:sz="4" w:space="0" w:color="000000"/>
              <w:right w:val="single" w:sz="4" w:space="0" w:color="000000"/>
            </w:tcBorders>
          </w:tcPr>
          <w:p w:rsidR="00CE4BB8" w:rsidRDefault="00CE4BB8" w:rsidP="00663F73">
            <w:pPr>
              <w:pStyle w:val="a3"/>
              <w:rPr>
                <w:bCs/>
                <w:lang w:eastAsia="en-US"/>
              </w:rPr>
            </w:pPr>
            <w:r>
              <w:rPr>
                <w:bCs/>
                <w:lang w:eastAsia="en-US"/>
              </w:rPr>
              <w:t>33</w:t>
            </w:r>
          </w:p>
        </w:tc>
      </w:tr>
    </w:tbl>
    <w:p w:rsidR="00CE4BB8" w:rsidRDefault="00CE4BB8" w:rsidP="00CE4BB8">
      <w:pPr>
        <w:pStyle w:val="a3"/>
        <w:jc w:val="left"/>
      </w:pPr>
      <w:r>
        <w:t xml:space="preserve">*Курсы по выбору: </w:t>
      </w:r>
      <w:proofErr w:type="spellStart"/>
      <w:r>
        <w:t>бумагопластика</w:t>
      </w:r>
      <w:proofErr w:type="spellEnd"/>
      <w:r>
        <w:t xml:space="preserve">, </w:t>
      </w:r>
      <w:proofErr w:type="spellStart"/>
      <w:r>
        <w:t>тестопластика</w:t>
      </w:r>
      <w:proofErr w:type="spellEnd"/>
      <w:r>
        <w:t xml:space="preserve"> и др. </w:t>
      </w:r>
    </w:p>
    <w:p w:rsidR="00CE4BB8" w:rsidRDefault="00CE4BB8" w:rsidP="00CE4BB8">
      <w:pPr>
        <w:pStyle w:val="a3"/>
      </w:pPr>
    </w:p>
    <w:p w:rsidR="00CE4BB8" w:rsidRDefault="00CE4BB8" w:rsidP="00CE4BB8">
      <w:pPr>
        <w:pStyle w:val="a3"/>
      </w:pPr>
    </w:p>
    <w:sectPr w:rsidR="00CE4B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BB8"/>
    <w:rsid w:val="00032EA7"/>
    <w:rsid w:val="001322FF"/>
    <w:rsid w:val="007E5DC2"/>
    <w:rsid w:val="00947E85"/>
    <w:rsid w:val="009E5D26"/>
    <w:rsid w:val="00CB1F3B"/>
    <w:rsid w:val="00CE4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86513-DDF7-45B1-AAC5-EDA55425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BB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4BB8"/>
    <w:pPr>
      <w:spacing w:after="0" w:line="240" w:lineRule="auto"/>
      <w:jc w:val="center"/>
    </w:pPr>
    <w:rPr>
      <w:rFonts w:ascii="Times New Roman" w:eastAsia="Times New Roman" w:hAnsi="Times New Roman" w:cs="Times New Roman"/>
      <w:sz w:val="24"/>
      <w:szCs w:val="20"/>
      <w:lang w:eastAsia="ru-RU"/>
    </w:rPr>
  </w:style>
  <w:style w:type="character" w:customStyle="1" w:styleId="a4">
    <w:name w:val="Название Знак"/>
    <w:basedOn w:val="a0"/>
    <w:link w:val="a3"/>
    <w:rsid w:val="00CE4BB8"/>
    <w:rPr>
      <w:rFonts w:ascii="Times New Roman" w:eastAsia="Times New Roman" w:hAnsi="Times New Roman" w:cs="Times New Roman"/>
      <w:sz w:val="24"/>
      <w:szCs w:val="20"/>
      <w:lang w:eastAsia="ru-RU"/>
    </w:rPr>
  </w:style>
  <w:style w:type="paragraph" w:styleId="a5">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uiPriority w:val="1"/>
    <w:unhideWhenUsed/>
    <w:qFormat/>
    <w:rsid w:val="00CE4BB8"/>
    <w:pPr>
      <w:spacing w:before="192" w:after="192" w:line="240" w:lineRule="auto"/>
    </w:pPr>
    <w:rPr>
      <w:rFonts w:ascii="Times New Roman" w:eastAsia="Times New Roman" w:hAnsi="Times New Roman" w:cs="Times New Roman"/>
      <w:color w:val="000000"/>
      <w:sz w:val="24"/>
      <w:szCs w:val="24"/>
      <w:lang w:eastAsia="ru-RU"/>
    </w:rPr>
  </w:style>
  <w:style w:type="paragraph" w:styleId="a6">
    <w:name w:val="Body Text"/>
    <w:basedOn w:val="a"/>
    <w:link w:val="a7"/>
    <w:uiPriority w:val="1"/>
    <w:qFormat/>
    <w:rsid w:val="00CE4BB8"/>
    <w:pPr>
      <w:widowControl w:val="0"/>
      <w:autoSpaceDE w:val="0"/>
      <w:autoSpaceDN w:val="0"/>
      <w:adjustRightInd w:val="0"/>
      <w:spacing w:after="0" w:line="240" w:lineRule="auto"/>
      <w:ind w:left="101" w:firstLine="707"/>
    </w:pPr>
    <w:rPr>
      <w:rFonts w:ascii="Times New Roman" w:eastAsiaTheme="minorEastAsia" w:hAnsi="Times New Roman" w:cs="Times New Roman"/>
      <w:sz w:val="24"/>
      <w:szCs w:val="24"/>
      <w:lang w:eastAsia="ru-RU"/>
    </w:rPr>
  </w:style>
  <w:style w:type="character" w:customStyle="1" w:styleId="a7">
    <w:name w:val="Основной текст Знак"/>
    <w:basedOn w:val="a0"/>
    <w:link w:val="a6"/>
    <w:uiPriority w:val="1"/>
    <w:rsid w:val="00CE4BB8"/>
    <w:rPr>
      <w:rFonts w:ascii="Times New Roman" w:eastAsiaTheme="minorEastAsia" w:hAnsi="Times New Roman" w:cs="Times New Roman"/>
      <w:sz w:val="24"/>
      <w:szCs w:val="24"/>
      <w:lang w:eastAsia="ru-RU"/>
    </w:rPr>
  </w:style>
  <w:style w:type="character" w:styleId="a8">
    <w:name w:val="Strong"/>
    <w:basedOn w:val="a0"/>
    <w:qFormat/>
    <w:rsid w:val="00CE4BB8"/>
    <w:rPr>
      <w:b/>
      <w:bCs/>
    </w:rPr>
  </w:style>
  <w:style w:type="character" w:customStyle="1" w:styleId="apple-converted-space">
    <w:name w:val="apple-converted-space"/>
    <w:basedOn w:val="a0"/>
    <w:rsid w:val="00CE4BB8"/>
  </w:style>
  <w:style w:type="table" w:styleId="a9">
    <w:name w:val="Table Grid"/>
    <w:basedOn w:val="a1"/>
    <w:uiPriority w:val="59"/>
    <w:rsid w:val="007E5D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CB1F3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B1F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405043">
      <w:bodyDiv w:val="1"/>
      <w:marLeft w:val="0"/>
      <w:marRight w:val="0"/>
      <w:marTop w:val="0"/>
      <w:marBottom w:val="0"/>
      <w:divBdr>
        <w:top w:val="none" w:sz="0" w:space="0" w:color="auto"/>
        <w:left w:val="none" w:sz="0" w:space="0" w:color="auto"/>
        <w:bottom w:val="none" w:sz="0" w:space="0" w:color="auto"/>
        <w:right w:val="none" w:sz="0" w:space="0" w:color="auto"/>
      </w:divBdr>
    </w:div>
    <w:div w:id="15662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20A92-7E9B-486A-B1EC-1BE99E06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1720</Words>
  <Characters>9804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2020-10-12T05:26:00Z</cp:lastPrinted>
  <dcterms:created xsi:type="dcterms:W3CDTF">2020-10-09T10:02:00Z</dcterms:created>
  <dcterms:modified xsi:type="dcterms:W3CDTF">2020-10-13T06:11:00Z</dcterms:modified>
</cp:coreProperties>
</file>