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C" w:rsidRDefault="002F234C" w:rsidP="002F234C">
      <w:pPr>
        <w:spacing w:after="0" w:line="240" w:lineRule="auto"/>
        <w:rPr>
          <w:rFonts w:ascii="KievitPro-Regular" w:eastAsia="Times New Roman" w:hAnsi="KievitPro-Regular" w:cs="Times New Roman"/>
          <w:b/>
          <w:sz w:val="36"/>
          <w:szCs w:val="36"/>
          <w:shd w:val="clear" w:color="auto" w:fill="FFFFFF"/>
          <w:lang w:eastAsia="ru-RU"/>
        </w:rPr>
      </w:pPr>
      <w:r w:rsidRPr="002C6056">
        <w:rPr>
          <w:rFonts w:ascii="KievitPro-Regular" w:eastAsia="Times New Roman" w:hAnsi="KievitPro-Regular" w:cs="Times New Roman"/>
          <w:b/>
          <w:sz w:val="36"/>
          <w:szCs w:val="36"/>
          <w:shd w:val="clear" w:color="auto" w:fill="FFFFFF"/>
          <w:lang w:eastAsia="ru-RU"/>
        </w:rPr>
        <w:t xml:space="preserve">В школу </w:t>
      </w:r>
      <w:r w:rsidRPr="002F234C">
        <w:rPr>
          <w:rFonts w:ascii="KievitPro-Regular" w:eastAsia="Times New Roman" w:hAnsi="KievitPro-Regular" w:cs="Times New Roman"/>
          <w:b/>
          <w:sz w:val="36"/>
          <w:szCs w:val="36"/>
          <w:shd w:val="clear" w:color="auto" w:fill="FFFFFF"/>
          <w:lang w:eastAsia="ru-RU"/>
        </w:rPr>
        <w:t xml:space="preserve"> после карантина: рекомендации по адаптации</w:t>
      </w:r>
      <w:r w:rsidRPr="002C6056">
        <w:rPr>
          <w:rFonts w:ascii="KievitPro-Regular" w:eastAsia="Times New Roman" w:hAnsi="KievitPro-Regular" w:cs="Times New Roman"/>
          <w:b/>
          <w:sz w:val="36"/>
          <w:szCs w:val="36"/>
          <w:shd w:val="clear" w:color="auto" w:fill="FFFFFF"/>
          <w:lang w:eastAsia="ru-RU"/>
        </w:rPr>
        <w:t xml:space="preserve">. </w:t>
      </w:r>
    </w:p>
    <w:p w:rsidR="002C6056" w:rsidRPr="002C6056" w:rsidRDefault="002C6056" w:rsidP="002F234C">
      <w:pPr>
        <w:spacing w:after="0" w:line="240" w:lineRule="auto"/>
        <w:rPr>
          <w:rFonts w:ascii="KievitPro-Regular" w:eastAsia="Times New Roman" w:hAnsi="KievitPro-Regular" w:cs="Times New Roman"/>
          <w:b/>
          <w:sz w:val="36"/>
          <w:szCs w:val="36"/>
          <w:shd w:val="clear" w:color="auto" w:fill="FFFFFF"/>
          <w:lang w:eastAsia="ru-RU"/>
        </w:rPr>
      </w:pPr>
    </w:p>
    <w:p w:rsidR="002F234C" w:rsidRDefault="002F234C" w:rsidP="002C6056">
      <w:pPr>
        <w:spacing w:after="0" w:line="240" w:lineRule="auto"/>
        <w:ind w:firstLine="708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Режим самоизоляции растянулся на несколько месяцев, а это значит, что довольно долгий отре</w:t>
      </w:r>
      <w:r w:rsidR="00D00684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зок времени жизнь наших детей п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ретерпела значительные изменения. Произошли они резко и при</w:t>
      </w: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несли много тревоги в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семьи, как бы родители не пытались это скрыть. А нужно ли говорить что-то детям? Если нужно, то как? Как снизить тревожность? Как сделать так, чтобы простые правила безопасности, как то помыть р</w:t>
      </w:r>
      <w:r w:rsidR="00D00684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уки, стало обычным делом</w:t>
      </w:r>
      <w:proofErr w:type="gramStart"/>
      <w:r w:rsidR="00D00684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?</w:t>
      </w:r>
      <w:proofErr w:type="gramEnd"/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F234C" w:rsidRDefault="002F234C" w:rsidP="002C6056">
      <w:pPr>
        <w:spacing w:after="0" w:line="240" w:lineRule="auto"/>
        <w:ind w:firstLine="708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Чтобы возвращение в школу прошло безболезненно, а главное, чтобы процесс обучения был безопасным, родителям следует помочь педагогам. </w:t>
      </w:r>
    </w:p>
    <w:p w:rsidR="002C6056" w:rsidRDefault="002F234C" w:rsidP="002F234C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нужно «познаком</w:t>
      </w: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иться» и осознать, что  можно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сделать для своей безопасности, ощутить контроль над ситуацией.  Более того, согласно рек</w:t>
      </w: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омендациям Минздрава 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на собственном примере учить детей 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1.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пользоваться средствами индивидуальной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защиты</w:t>
      </w:r>
      <w:r w:rsidR="00193877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и гигиены</w:t>
      </w:r>
    </w:p>
    <w:p w:rsidR="002C6056" w:rsidRDefault="00224B90" w:rsidP="002F234C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2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. измеря</w:t>
      </w:r>
      <w:r w:rsidR="00D00684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ть температуру</w:t>
      </w:r>
      <w:r w:rsidR="002F234C"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,</w:t>
      </w:r>
    </w:p>
    <w:p w:rsidR="002C6056" w:rsidRDefault="00224B90" w:rsidP="002F234C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3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.</w:t>
      </w:r>
      <w:r w:rsidR="002F234C"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приучать к основам гигиены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,</w:t>
      </w:r>
      <w:r w:rsidR="002F234C"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C6056" w:rsidRDefault="00224B90" w:rsidP="002F234C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4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.</w:t>
      </w:r>
      <w:r w:rsidR="002C6056"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держать дистанцию ​​с другими людьми </w:t>
      </w:r>
      <w:r w:rsidR="002F234C"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и</w:t>
      </w:r>
      <w:r w:rsid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т.д. </w:t>
      </w:r>
    </w:p>
    <w:p w:rsidR="002F234C" w:rsidRDefault="002F234C" w:rsidP="002F234C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Родители должны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объяснить детям, что происходит сейчас на планете и при</w:t>
      </w: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вить правильные привычки, </w:t>
      </w:r>
      <w:r w:rsidRPr="002F234C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чтоб</w:t>
      </w:r>
      <w:r w:rsid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ы не заболеть.</w:t>
      </w:r>
    </w:p>
    <w:p w:rsidR="002F234C" w:rsidRPr="002C6056" w:rsidRDefault="002F234C" w:rsidP="002C6056">
      <w:pPr>
        <w:spacing w:after="0" w:line="240" w:lineRule="auto"/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</w:pPr>
      <w:r w:rsidRPr="002C6056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F234C" w:rsidRPr="00D00684" w:rsidRDefault="00224B90" w:rsidP="00224B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34C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Чтобы  снизить трево</w:t>
      </w:r>
      <w:r w:rsidR="002C6056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жность и помочь</w:t>
      </w:r>
      <w:r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6056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детям</w:t>
      </w:r>
      <w:r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успешно войти в образовательный процесс</w:t>
      </w:r>
      <w:r w:rsidR="002F234C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(</w:t>
      </w:r>
      <w:r w:rsidR="002F234C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>ведь дети сейчас переживают нелегкие времена: сбился режим, уменьшилось время общения со сверстниками и пребывания</w:t>
      </w:r>
      <w:r w:rsidR="002C6056" w:rsidRPr="00224B90">
        <w:rPr>
          <w:rFonts w:ascii="KievitPro-Regular" w:eastAsia="Times New Roman" w:hAnsi="KievitPro-Regular" w:cs="Times New Roman"/>
          <w:sz w:val="28"/>
          <w:szCs w:val="28"/>
          <w:shd w:val="clear" w:color="auto" w:fill="FFFFFF"/>
          <w:lang w:eastAsia="ru-RU"/>
        </w:rPr>
        <w:t xml:space="preserve"> на улице) проведите с ребенком беседу о школе, интересуйтесь его успехами, обсуждайте уроки и изученные темы, поговорите о друзьях- одноклассниках</w:t>
      </w:r>
      <w:r w:rsidR="002C6056" w:rsidRPr="00D00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0750E" w:rsidRPr="00D0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важна и поддержка близких людей: чем сильнее ребенок будет ее ощущать – тем легче пройдет процесс адаптации.</w:t>
      </w:r>
    </w:p>
    <w:p w:rsidR="002C6056" w:rsidRPr="002C6056" w:rsidRDefault="002C6056" w:rsidP="002C6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E8" w:rsidRPr="002F234C" w:rsidRDefault="002C605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5850" cy="2929126"/>
            <wp:effectExtent l="19050" t="0" r="0" b="0"/>
            <wp:docPr id="1" name="Рисунок 1" descr="Дети в садике после карантина,адаптация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садике после карантина,адаптация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52" cy="293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1E8" w:rsidRPr="002F234C" w:rsidSect="00A6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BE9"/>
    <w:multiLevelType w:val="hybridMultilevel"/>
    <w:tmpl w:val="A46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4C"/>
    <w:rsid w:val="00080CA2"/>
    <w:rsid w:val="00193877"/>
    <w:rsid w:val="00224B90"/>
    <w:rsid w:val="002C6056"/>
    <w:rsid w:val="002F234C"/>
    <w:rsid w:val="00A611E8"/>
    <w:rsid w:val="00B01407"/>
    <w:rsid w:val="00D00684"/>
    <w:rsid w:val="00D0750E"/>
    <w:rsid w:val="00D8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3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3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</dc:creator>
  <cp:lastModifiedBy>baika</cp:lastModifiedBy>
  <cp:revision>3</cp:revision>
  <dcterms:created xsi:type="dcterms:W3CDTF">2020-09-02T07:19:00Z</dcterms:created>
  <dcterms:modified xsi:type="dcterms:W3CDTF">2020-09-03T11:50:00Z</dcterms:modified>
</cp:coreProperties>
</file>