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 w:rsidRPr="00412C9C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тему «</w:t>
      </w:r>
      <w:r>
        <w:rPr>
          <w:rFonts w:ascii="Times New Roman" w:hAnsi="Times New Roman" w:cs="Times New Roman"/>
          <w:sz w:val="28"/>
          <w:szCs w:val="28"/>
        </w:rPr>
        <w:t>Защищённый грунт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sz w:val="28"/>
          <w:szCs w:val="28"/>
        </w:rPr>
        <w:t>Ответить письменно на вопросы.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Чем отличается защищённый грунт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Что можно выращивать в защищённом грунте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способы обогрева защищённого грунта вы знаете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Чем парник отличается от теплицы?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64DF">
        <w:rPr>
          <w:rFonts w:ascii="Times New Roman" w:hAnsi="Times New Roman" w:cs="Times New Roman"/>
          <w:sz w:val="28"/>
          <w:szCs w:val="28"/>
        </w:rPr>
        <w:t>акие бывают теплицы, по срокам  использования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7764DF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Что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биотопливом</w:t>
      </w:r>
      <w:proofErr w:type="spellEnd"/>
      <w:r w:rsidR="008C2B26"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7764DF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 ли менять грунт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теплие</w:t>
      </w:r>
      <w:proofErr w:type="spellEnd"/>
      <w:r w:rsidR="008C2B26"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7764DF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вид защищённого грунта более сложный</w:t>
      </w:r>
      <w:r w:rsidR="008C2B26"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7764DF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Можно ли в парниках выращивать</w:t>
      </w:r>
      <w:r w:rsidR="009E2B19">
        <w:rPr>
          <w:rFonts w:ascii="Times New Roman" w:hAnsi="Times New Roman" w:cs="Times New Roman"/>
          <w:sz w:val="28"/>
          <w:szCs w:val="28"/>
        </w:rPr>
        <w:t xml:space="preserve"> овощи зимой</w:t>
      </w:r>
      <w:r w:rsidR="008C2B26"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9E2B19">
        <w:rPr>
          <w:rFonts w:ascii="Times New Roman" w:hAnsi="Times New Roman" w:cs="Times New Roman"/>
          <w:sz w:val="28"/>
          <w:szCs w:val="28"/>
        </w:rPr>
        <w:t>Может ли быть зимняя теплица на солнечном обогреве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7764DF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способ обогрева теплиц лучше</w:t>
      </w:r>
      <w:r w:rsidR="008C2B26">
        <w:rPr>
          <w:rFonts w:ascii="Times New Roman" w:hAnsi="Times New Roman" w:cs="Times New Roman"/>
          <w:sz w:val="28"/>
          <w:szCs w:val="28"/>
        </w:rPr>
        <w:t>?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64DF">
        <w:rPr>
          <w:rFonts w:ascii="Times New Roman" w:hAnsi="Times New Roman" w:cs="Times New Roman"/>
          <w:sz w:val="28"/>
          <w:szCs w:val="28"/>
        </w:rPr>
        <w:t xml:space="preserve">             А) солнечный</w:t>
      </w:r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4DF">
        <w:rPr>
          <w:rFonts w:ascii="Times New Roman" w:hAnsi="Times New Roman" w:cs="Times New Roman"/>
          <w:sz w:val="28"/>
          <w:szCs w:val="28"/>
        </w:rPr>
        <w:t xml:space="preserve">                 Б) на </w:t>
      </w:r>
      <w:proofErr w:type="spellStart"/>
      <w:r w:rsidR="007764DF">
        <w:rPr>
          <w:rFonts w:ascii="Times New Roman" w:hAnsi="Times New Roman" w:cs="Times New Roman"/>
          <w:sz w:val="28"/>
          <w:szCs w:val="28"/>
        </w:rPr>
        <w:t>биотопливе</w:t>
      </w:r>
      <w:proofErr w:type="spellEnd"/>
    </w:p>
    <w:p w:rsidR="008C2B26" w:rsidRDefault="008C2B26" w:rsidP="008C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64DF">
        <w:rPr>
          <w:rFonts w:ascii="Times New Roman" w:hAnsi="Times New Roman" w:cs="Times New Roman"/>
          <w:sz w:val="28"/>
          <w:szCs w:val="28"/>
        </w:rPr>
        <w:t xml:space="preserve">     Г) технический</w:t>
      </w:r>
    </w:p>
    <w:p w:rsidR="008C2B26" w:rsidRPr="00412C9C" w:rsidRDefault="008C2B26" w:rsidP="008C2B26">
      <w:pPr>
        <w:rPr>
          <w:rFonts w:ascii="Times New Roman" w:hAnsi="Times New Roman" w:cs="Times New Roman"/>
          <w:sz w:val="28"/>
          <w:szCs w:val="28"/>
        </w:rPr>
      </w:pPr>
    </w:p>
    <w:p w:rsidR="0093139C" w:rsidRDefault="0093139C"/>
    <w:sectPr w:rsidR="009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0"/>
    <w:rsid w:val="007764DF"/>
    <w:rsid w:val="008C2B26"/>
    <w:rsid w:val="0093139C"/>
    <w:rsid w:val="009E2B19"/>
    <w:rsid w:val="00A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2020-12-22T14:30:00Z</dcterms:created>
  <dcterms:modified xsi:type="dcterms:W3CDTF">2020-12-22T14:52:00Z</dcterms:modified>
</cp:coreProperties>
</file>